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B3C5" w14:textId="77777777" w:rsidR="000E574A" w:rsidRDefault="00847CF4" w:rsidP="002904BB">
      <w:pPr>
        <w:rPr>
          <w:noProof/>
          <w:color w:val="000000"/>
          <w:sz w:val="24"/>
        </w:rPr>
      </w:pPr>
      <w:r>
        <w:rPr>
          <w:noProof/>
        </w:rPr>
        <mc:AlternateContent>
          <mc:Choice Requires="wps">
            <w:drawing>
              <wp:anchor distT="0" distB="0" distL="114300" distR="114300" simplePos="0" relativeHeight="251658240" behindDoc="0" locked="0" layoutInCell="1" allowOverlap="1" wp14:anchorId="1C39C5AD" wp14:editId="6F613119">
                <wp:simplePos x="0" y="0"/>
                <wp:positionH relativeFrom="column">
                  <wp:posOffset>-93345</wp:posOffset>
                </wp:positionH>
                <wp:positionV relativeFrom="paragraph">
                  <wp:posOffset>107315</wp:posOffset>
                </wp:positionV>
                <wp:extent cx="5589270" cy="80391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803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A6BFA" w14:textId="77777777" w:rsidR="000E574A" w:rsidRDefault="000E574A" w:rsidP="00683ECC">
                            <w:pPr>
                              <w:tabs>
                                <w:tab w:val="left" w:pos="0"/>
                              </w:tabs>
                              <w:ind w:left="284"/>
                            </w:pPr>
                            <w:r w:rsidRPr="00E1158C">
                              <w:rPr>
                                <w:color w:val="000000"/>
                              </w:rPr>
                              <w:object w:dxaOrig="945" w:dyaOrig="1125" w14:anchorId="23A9E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25pt;height:56.25pt" fillcolor="window">
                                  <v:imagedata r:id="rId7" o:title="" croptop="24093f" cropbottom="21018f" cropleft="20263f" cropright="26827f"/>
                                </v:shape>
                                <o:OLEObject Type="Embed" ProgID="Word.Picture.8" ShapeID="_x0000_i1026" DrawAspect="Content" ObjectID="_1841222371" r:id="rId8"/>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9C5AD" id="_x0000_t202" coordsize="21600,21600" o:spt="202" path="m,l,21600r21600,l21600,xe">
                <v:stroke joinstyle="miter"/>
                <v:path gradientshapeok="t" o:connecttype="rect"/>
              </v:shapetype>
              <v:shape id="Text Box 5" o:spid="_x0000_s1026" type="#_x0000_t202" style="position:absolute;left:0;text-align:left;margin-left:-7.35pt;margin-top:8.45pt;width:440.1pt;height:6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" filled="f" stroked="f">
                <v:textbox>
                  <w:txbxContent>
                    <w:p w14:paraId="359A6BFA" w14:textId="77777777" w:rsidR="000E574A" w:rsidRDefault="000E574A" w:rsidP="00683ECC">
                      <w:pPr>
                        <w:tabs>
                          <w:tab w:val="left" w:pos="0"/>
                        </w:tabs>
                        <w:ind w:left="284"/>
                      </w:pPr>
                      <w:r w:rsidRPr="00E1158C">
                        <w:rPr>
                          <w:color w:val="000000"/>
                        </w:rPr>
                        <w:object w:dxaOrig="945" w:dyaOrig="1125" w14:anchorId="23A9EF96">
                          <v:shape id="_x0000_i1026" type="#_x0000_t75" style="width:47.25pt;height:56.25pt" fillcolor="window">
                            <v:imagedata r:id="rId7" o:title="" croptop="24093f" cropbottom="21018f" cropleft="20263f" cropright="26827f"/>
                          </v:shape>
                          <o:OLEObject Type="Embed" ProgID="Word.Picture.8" ShapeID="_x0000_i1026" DrawAspect="Content" ObjectID="_1841222371" r:id="rId9"/>
                        </w:object>
                      </w:r>
                    </w:p>
                  </w:txbxContent>
                </v:textbox>
              </v:shape>
            </w:pict>
          </mc:Fallback>
        </mc:AlternateContent>
      </w:r>
    </w:p>
    <w:p w14:paraId="60B080EE" w14:textId="77777777" w:rsidR="000E574A" w:rsidRDefault="000E574A" w:rsidP="002904BB">
      <w:pPr>
        <w:rPr>
          <w:sz w:val="24"/>
        </w:rPr>
      </w:pPr>
    </w:p>
    <w:p w14:paraId="6E4F07AB" w14:textId="77777777" w:rsidR="000E574A" w:rsidRDefault="000E574A" w:rsidP="002904BB">
      <w:pPr>
        <w:rPr>
          <w:sz w:val="24"/>
        </w:rPr>
      </w:pPr>
    </w:p>
    <w:p w14:paraId="68E629D3" w14:textId="77777777" w:rsidR="000E574A" w:rsidRDefault="000E574A" w:rsidP="002904BB">
      <w:pPr>
        <w:rPr>
          <w:sz w:val="24"/>
        </w:rPr>
      </w:pPr>
    </w:p>
    <w:p w14:paraId="60DF637C" w14:textId="77777777" w:rsidR="000E574A" w:rsidRDefault="000E574A" w:rsidP="002904BB">
      <w:pPr>
        <w:rPr>
          <w:noProof/>
          <w:color w:val="000000"/>
          <w:sz w:val="24"/>
        </w:rPr>
      </w:pPr>
    </w:p>
    <w:p w14:paraId="74F87219" w14:textId="203C2489" w:rsidR="000E574A" w:rsidRPr="00D91D9A" w:rsidRDefault="000E574A" w:rsidP="00D37C82">
      <w:pPr>
        <w:rPr>
          <w:b/>
          <w:color w:val="000000"/>
          <w:sz w:val="32"/>
          <w:szCs w:val="32"/>
        </w:rPr>
      </w:pPr>
      <w:r>
        <w:rPr>
          <w:b/>
          <w:color w:val="000000"/>
          <w:sz w:val="32"/>
          <w:szCs w:val="32"/>
        </w:rPr>
        <w:t xml:space="preserve">ТЕРРИТОРИАЛЬНАЯ </w:t>
      </w:r>
      <w:r w:rsidRPr="00D91D9A">
        <w:rPr>
          <w:b/>
          <w:color w:val="000000"/>
          <w:sz w:val="32"/>
          <w:szCs w:val="32"/>
        </w:rPr>
        <w:t>ИЗБИРАТЕЛЬНАЯ КОМИССИЯ</w:t>
      </w:r>
      <w:r>
        <w:rPr>
          <w:b/>
          <w:color w:val="000000"/>
          <w:sz w:val="32"/>
          <w:szCs w:val="32"/>
        </w:rPr>
        <w:t xml:space="preserve"> </w:t>
      </w:r>
      <w:r w:rsidR="00422025">
        <w:rPr>
          <w:b/>
          <w:color w:val="000000"/>
          <w:sz w:val="32"/>
          <w:szCs w:val="32"/>
        </w:rPr>
        <w:t>№50</w:t>
      </w:r>
    </w:p>
    <w:p w14:paraId="7A3E120E" w14:textId="77777777" w:rsidR="000E574A" w:rsidRPr="002F7E5C" w:rsidRDefault="000E574A" w:rsidP="00D37C82">
      <w:pPr>
        <w:rPr>
          <w:b/>
          <w:color w:val="000000"/>
          <w:sz w:val="24"/>
        </w:rPr>
      </w:pPr>
    </w:p>
    <w:p w14:paraId="3A478F5C" w14:textId="77777777" w:rsidR="000E574A" w:rsidRDefault="000E574A" w:rsidP="00D37C82">
      <w:pPr>
        <w:rPr>
          <w:b/>
          <w:color w:val="000000"/>
          <w:spacing w:val="60"/>
          <w:sz w:val="32"/>
        </w:rPr>
      </w:pPr>
      <w:r>
        <w:rPr>
          <w:b/>
          <w:color w:val="000000"/>
          <w:spacing w:val="60"/>
          <w:sz w:val="32"/>
        </w:rPr>
        <w:t>РЕШЕНИЕ</w:t>
      </w:r>
    </w:p>
    <w:p w14:paraId="66538207" w14:textId="77777777" w:rsidR="000E574A" w:rsidRPr="00CD11CC" w:rsidRDefault="000E574A" w:rsidP="00D37C82">
      <w:pPr>
        <w:rPr>
          <w:color w:val="000000"/>
          <w:spacing w:val="60"/>
          <w:sz w:val="24"/>
        </w:rPr>
      </w:pPr>
    </w:p>
    <w:tbl>
      <w:tblPr>
        <w:tblW w:w="9911" w:type="dxa"/>
        <w:tblInd w:w="-79" w:type="dxa"/>
        <w:tblLayout w:type="fixed"/>
        <w:tblLook w:val="0000" w:firstRow="0" w:lastRow="0" w:firstColumn="0" w:lastColumn="0" w:noHBand="0" w:noVBand="0"/>
      </w:tblPr>
      <w:tblGrid>
        <w:gridCol w:w="3436"/>
        <w:gridCol w:w="3107"/>
        <w:gridCol w:w="3368"/>
      </w:tblGrid>
      <w:tr w:rsidR="000E574A" w:rsidRPr="003946E7" w14:paraId="73197D3F" w14:textId="77777777" w:rsidTr="00D25119">
        <w:tc>
          <w:tcPr>
            <w:tcW w:w="3436" w:type="dxa"/>
          </w:tcPr>
          <w:p w14:paraId="2CB03CEE" w14:textId="01B34F2C" w:rsidR="000E574A" w:rsidRPr="003946E7" w:rsidRDefault="00422025" w:rsidP="00DA33F6">
            <w:pPr>
              <w:rPr>
                <w:b/>
                <w:bCs/>
                <w:color w:val="000000"/>
                <w:sz w:val="26"/>
                <w:szCs w:val="26"/>
              </w:rPr>
            </w:pPr>
            <w:r w:rsidRPr="003946E7">
              <w:rPr>
                <w:b/>
                <w:bCs/>
                <w:sz w:val="26"/>
                <w:szCs w:val="26"/>
              </w:rPr>
              <w:t>27 апреля 2026 года</w:t>
            </w:r>
          </w:p>
        </w:tc>
        <w:tc>
          <w:tcPr>
            <w:tcW w:w="3107" w:type="dxa"/>
          </w:tcPr>
          <w:p w14:paraId="001E5001" w14:textId="77777777" w:rsidR="000E574A" w:rsidRPr="003946E7" w:rsidRDefault="000E574A" w:rsidP="00D25119">
            <w:pPr>
              <w:rPr>
                <w:sz w:val="26"/>
                <w:szCs w:val="26"/>
              </w:rPr>
            </w:pPr>
          </w:p>
          <w:p w14:paraId="25EFEC2A" w14:textId="77777777" w:rsidR="000E574A" w:rsidRPr="003946E7" w:rsidRDefault="000E574A" w:rsidP="00D25119">
            <w:pPr>
              <w:rPr>
                <w:color w:val="000000"/>
                <w:sz w:val="26"/>
                <w:szCs w:val="26"/>
              </w:rPr>
            </w:pPr>
            <w:r w:rsidRPr="003946E7">
              <w:rPr>
                <w:sz w:val="26"/>
                <w:szCs w:val="26"/>
              </w:rPr>
              <w:t>Санкт-Петербург</w:t>
            </w:r>
          </w:p>
          <w:p w14:paraId="0043CAC6" w14:textId="77777777" w:rsidR="000E574A" w:rsidRPr="003946E7" w:rsidRDefault="000E574A" w:rsidP="00D25119">
            <w:pPr>
              <w:rPr>
                <w:b/>
                <w:color w:val="000000"/>
                <w:sz w:val="26"/>
                <w:szCs w:val="26"/>
              </w:rPr>
            </w:pPr>
          </w:p>
        </w:tc>
        <w:tc>
          <w:tcPr>
            <w:tcW w:w="3368" w:type="dxa"/>
          </w:tcPr>
          <w:p w14:paraId="43C6C2AE" w14:textId="1F9CA1A7" w:rsidR="000E574A" w:rsidRPr="003946E7" w:rsidRDefault="00422025" w:rsidP="00D25119">
            <w:pPr>
              <w:rPr>
                <w:b/>
                <w:color w:val="000000"/>
                <w:sz w:val="26"/>
                <w:szCs w:val="26"/>
              </w:rPr>
            </w:pPr>
            <w:r w:rsidRPr="003946E7">
              <w:rPr>
                <w:b/>
                <w:color w:val="000000"/>
                <w:sz w:val="26"/>
                <w:szCs w:val="26"/>
              </w:rPr>
              <w:t xml:space="preserve">        </w:t>
            </w:r>
            <w:r w:rsidR="000E574A" w:rsidRPr="003946E7">
              <w:rPr>
                <w:b/>
                <w:color w:val="000000"/>
                <w:sz w:val="26"/>
                <w:szCs w:val="26"/>
              </w:rPr>
              <w:t xml:space="preserve">№ </w:t>
            </w:r>
            <w:r w:rsidRPr="003946E7">
              <w:rPr>
                <w:b/>
                <w:color w:val="000000"/>
                <w:sz w:val="26"/>
                <w:szCs w:val="26"/>
              </w:rPr>
              <w:t>9-6</w:t>
            </w:r>
          </w:p>
          <w:p w14:paraId="3B276242" w14:textId="77777777" w:rsidR="000E574A" w:rsidRPr="003946E7" w:rsidRDefault="000E574A" w:rsidP="00D25119">
            <w:pPr>
              <w:rPr>
                <w:b/>
                <w:color w:val="000000"/>
                <w:sz w:val="26"/>
                <w:szCs w:val="26"/>
              </w:rPr>
            </w:pPr>
          </w:p>
          <w:p w14:paraId="70F1460E" w14:textId="77777777" w:rsidR="000E574A" w:rsidRPr="003946E7" w:rsidRDefault="000E574A" w:rsidP="00D25119">
            <w:pPr>
              <w:rPr>
                <w:b/>
                <w:color w:val="000000"/>
                <w:sz w:val="26"/>
                <w:szCs w:val="26"/>
              </w:rPr>
            </w:pPr>
          </w:p>
        </w:tc>
      </w:tr>
    </w:tbl>
    <w:p w14:paraId="33E6C4F6" w14:textId="77777777" w:rsidR="00DA33F6" w:rsidRPr="003946E7" w:rsidRDefault="00DA33F6" w:rsidP="005967A4">
      <w:pPr>
        <w:spacing w:line="360" w:lineRule="auto"/>
        <w:jc w:val="both"/>
        <w:rPr>
          <w:b/>
          <w:sz w:val="26"/>
          <w:szCs w:val="26"/>
        </w:rPr>
      </w:pPr>
    </w:p>
    <w:p w14:paraId="371EDA93" w14:textId="77777777" w:rsidR="00106714" w:rsidRPr="003946E7" w:rsidRDefault="00106714" w:rsidP="00106714">
      <w:pPr>
        <w:rPr>
          <w:b/>
          <w:sz w:val="26"/>
          <w:szCs w:val="26"/>
        </w:rPr>
      </w:pPr>
      <w:r w:rsidRPr="003946E7">
        <w:rPr>
          <w:rFonts w:eastAsia="Calibri"/>
          <w:b/>
          <w:sz w:val="26"/>
          <w:szCs w:val="26"/>
          <w:lang w:eastAsia="en-US"/>
        </w:rPr>
        <w:t xml:space="preserve">О рабочей группе </w:t>
      </w:r>
      <w:r w:rsidRPr="003946E7">
        <w:rPr>
          <w:b/>
          <w:bCs/>
          <w:sz w:val="26"/>
          <w:szCs w:val="26"/>
        </w:rPr>
        <w:t>по информационным спорам и иным вопросам информационного обеспечения выборов</w:t>
      </w:r>
    </w:p>
    <w:p w14:paraId="35B3FEA3" w14:textId="77777777" w:rsidR="00106714" w:rsidRPr="003946E7" w:rsidRDefault="00106714" w:rsidP="00106714">
      <w:pPr>
        <w:spacing w:line="360" w:lineRule="auto"/>
        <w:ind w:firstLine="708"/>
        <w:jc w:val="both"/>
        <w:rPr>
          <w:b/>
          <w:color w:val="000000"/>
          <w:sz w:val="26"/>
          <w:szCs w:val="26"/>
        </w:rPr>
      </w:pPr>
    </w:p>
    <w:p w14:paraId="553C86C2" w14:textId="4BDE3455" w:rsidR="00106714" w:rsidRPr="003946E7" w:rsidRDefault="00106714" w:rsidP="00106714">
      <w:pPr>
        <w:spacing w:line="360" w:lineRule="auto"/>
        <w:ind w:firstLine="708"/>
        <w:jc w:val="both"/>
        <w:rPr>
          <w:sz w:val="26"/>
          <w:szCs w:val="26"/>
        </w:rPr>
      </w:pPr>
      <w:r w:rsidRPr="003946E7">
        <w:rPr>
          <w:sz w:val="26"/>
          <w:szCs w:val="26"/>
          <w:shd w:val="clear" w:color="auto" w:fill="FFFFFF"/>
        </w:rPr>
        <w:t xml:space="preserve">В целях реализации полномочий по контролю за соблюдением участниками избирательного процесса порядка и правил проведения предвыборной агитации, </w:t>
      </w:r>
      <w:r w:rsidRPr="003946E7">
        <w:rPr>
          <w:sz w:val="26"/>
          <w:szCs w:val="26"/>
        </w:rPr>
        <w:t>обеспечения информирования избирателей в ходе избирательных кампаний на основании пункта 4.13 Регламента Территориальной избирательной комиссии №</w:t>
      </w:r>
      <w:r w:rsidR="00422025" w:rsidRPr="003946E7">
        <w:rPr>
          <w:sz w:val="26"/>
          <w:szCs w:val="26"/>
        </w:rPr>
        <w:t xml:space="preserve"> 50</w:t>
      </w:r>
      <w:r w:rsidRPr="003946E7">
        <w:rPr>
          <w:sz w:val="26"/>
          <w:szCs w:val="26"/>
        </w:rPr>
        <w:t xml:space="preserve">, </w:t>
      </w:r>
      <w:r w:rsidRPr="003946E7">
        <w:rPr>
          <w:sz w:val="26"/>
          <w:szCs w:val="26"/>
          <w:shd w:val="clear" w:color="auto" w:fill="FFFFFF"/>
        </w:rPr>
        <w:t>Территориальная избирательная комиссия №</w:t>
      </w:r>
      <w:r w:rsidR="00422025" w:rsidRPr="003946E7">
        <w:rPr>
          <w:sz w:val="26"/>
          <w:szCs w:val="26"/>
          <w:shd w:val="clear" w:color="auto" w:fill="FFFFFF"/>
        </w:rPr>
        <w:t xml:space="preserve"> </w:t>
      </w:r>
      <w:r w:rsidR="00422025" w:rsidRPr="003946E7">
        <w:rPr>
          <w:sz w:val="26"/>
          <w:szCs w:val="26"/>
        </w:rPr>
        <w:t>50</w:t>
      </w:r>
    </w:p>
    <w:p w14:paraId="0E0AAEA0" w14:textId="77777777" w:rsidR="00106714" w:rsidRPr="003946E7" w:rsidRDefault="00106714" w:rsidP="00106714">
      <w:pPr>
        <w:spacing w:line="360" w:lineRule="auto"/>
        <w:ind w:firstLine="708"/>
        <w:jc w:val="both"/>
        <w:rPr>
          <w:b/>
          <w:sz w:val="26"/>
          <w:szCs w:val="26"/>
        </w:rPr>
      </w:pPr>
      <w:r w:rsidRPr="003946E7">
        <w:rPr>
          <w:b/>
          <w:sz w:val="26"/>
          <w:szCs w:val="26"/>
        </w:rPr>
        <w:t>РЕШИЛА:</w:t>
      </w:r>
    </w:p>
    <w:p w14:paraId="4AD9E40D" w14:textId="6C5B1767" w:rsidR="00106714" w:rsidRPr="003946E7" w:rsidRDefault="00106714" w:rsidP="003946E7">
      <w:pPr>
        <w:spacing w:line="360" w:lineRule="auto"/>
        <w:ind w:firstLine="142"/>
        <w:jc w:val="both"/>
        <w:rPr>
          <w:bCs/>
          <w:sz w:val="26"/>
          <w:szCs w:val="26"/>
        </w:rPr>
      </w:pPr>
      <w:r w:rsidRPr="003946E7">
        <w:rPr>
          <w:bCs/>
          <w:sz w:val="26"/>
          <w:szCs w:val="26"/>
        </w:rPr>
        <w:t xml:space="preserve">1. Образовать рабочую группу по информационным спорам и иным вопросам информационного обеспечения выборов </w:t>
      </w:r>
      <w:r w:rsidRPr="003946E7">
        <w:rPr>
          <w:sz w:val="26"/>
          <w:szCs w:val="26"/>
        </w:rPr>
        <w:t>Территориальной избирательной комиссии №</w:t>
      </w:r>
      <w:r w:rsidR="006027F1" w:rsidRPr="003946E7">
        <w:rPr>
          <w:sz w:val="26"/>
          <w:szCs w:val="26"/>
        </w:rPr>
        <w:t xml:space="preserve"> 50 </w:t>
      </w:r>
      <w:r w:rsidRPr="003946E7">
        <w:rPr>
          <w:bCs/>
          <w:sz w:val="26"/>
          <w:szCs w:val="26"/>
        </w:rPr>
        <w:t>(далее – Рабочая группа).</w:t>
      </w:r>
    </w:p>
    <w:p w14:paraId="240E9BD8" w14:textId="5F617E0B" w:rsidR="00106714" w:rsidRPr="003946E7" w:rsidRDefault="00106714" w:rsidP="003946E7">
      <w:pPr>
        <w:tabs>
          <w:tab w:val="left" w:pos="0"/>
        </w:tabs>
        <w:spacing w:line="360" w:lineRule="auto"/>
        <w:ind w:firstLine="142"/>
        <w:jc w:val="both"/>
        <w:rPr>
          <w:bCs/>
          <w:sz w:val="26"/>
          <w:szCs w:val="26"/>
        </w:rPr>
      </w:pPr>
      <w:r w:rsidRPr="003946E7">
        <w:rPr>
          <w:bCs/>
          <w:sz w:val="26"/>
          <w:szCs w:val="26"/>
        </w:rPr>
        <w:t>2. Утвердить состав Рабочей группы:</w:t>
      </w:r>
    </w:p>
    <w:p w14:paraId="5F7D6E21" w14:textId="56A02144" w:rsidR="00106714" w:rsidRPr="003946E7" w:rsidRDefault="00106714" w:rsidP="003946E7">
      <w:pPr>
        <w:tabs>
          <w:tab w:val="left" w:pos="0"/>
        </w:tabs>
        <w:spacing w:line="360" w:lineRule="auto"/>
        <w:ind w:firstLine="142"/>
        <w:jc w:val="both"/>
        <w:rPr>
          <w:sz w:val="26"/>
          <w:szCs w:val="26"/>
        </w:rPr>
      </w:pPr>
      <w:r w:rsidRPr="003946E7">
        <w:rPr>
          <w:sz w:val="26"/>
          <w:szCs w:val="26"/>
        </w:rPr>
        <w:t>Руководитель</w:t>
      </w:r>
      <w:r w:rsidRPr="003946E7">
        <w:rPr>
          <w:bCs/>
          <w:sz w:val="26"/>
          <w:szCs w:val="26"/>
        </w:rPr>
        <w:t xml:space="preserve"> Рабочей </w:t>
      </w:r>
      <w:r w:rsidRPr="003946E7">
        <w:rPr>
          <w:sz w:val="26"/>
          <w:szCs w:val="26"/>
        </w:rPr>
        <w:t xml:space="preserve">группы – </w:t>
      </w:r>
      <w:r w:rsidR="006027F1" w:rsidRPr="003946E7">
        <w:rPr>
          <w:sz w:val="26"/>
          <w:szCs w:val="26"/>
        </w:rPr>
        <w:t>Семченков Александр Александрович</w:t>
      </w:r>
      <w:r w:rsidRPr="003946E7">
        <w:rPr>
          <w:sz w:val="26"/>
          <w:szCs w:val="26"/>
        </w:rPr>
        <w:t>;</w:t>
      </w:r>
    </w:p>
    <w:p w14:paraId="69F6DED3" w14:textId="3FA855A1" w:rsidR="00106714" w:rsidRPr="003946E7" w:rsidRDefault="00106714" w:rsidP="003946E7">
      <w:pPr>
        <w:tabs>
          <w:tab w:val="left" w:pos="0"/>
        </w:tabs>
        <w:spacing w:line="360" w:lineRule="auto"/>
        <w:ind w:firstLine="142"/>
        <w:jc w:val="both"/>
        <w:rPr>
          <w:sz w:val="26"/>
          <w:szCs w:val="26"/>
        </w:rPr>
      </w:pPr>
      <w:r w:rsidRPr="003946E7">
        <w:rPr>
          <w:sz w:val="26"/>
          <w:szCs w:val="26"/>
        </w:rPr>
        <w:t xml:space="preserve">Заместитель руководителя Рабочей группы – </w:t>
      </w:r>
      <w:r w:rsidR="006027F1" w:rsidRPr="003946E7">
        <w:rPr>
          <w:sz w:val="26"/>
          <w:szCs w:val="26"/>
        </w:rPr>
        <w:t>Зотов Кирилл Витальевич</w:t>
      </w:r>
      <w:r w:rsidR="006027F1" w:rsidRPr="003946E7">
        <w:rPr>
          <w:sz w:val="26"/>
          <w:szCs w:val="26"/>
        </w:rPr>
        <w:t>;</w:t>
      </w:r>
    </w:p>
    <w:p w14:paraId="3ECF21A4" w14:textId="37E9D688" w:rsidR="00106714" w:rsidRPr="003946E7" w:rsidRDefault="00106714" w:rsidP="003946E7">
      <w:pPr>
        <w:tabs>
          <w:tab w:val="left" w:pos="0"/>
        </w:tabs>
        <w:spacing w:line="360" w:lineRule="auto"/>
        <w:ind w:firstLine="142"/>
        <w:jc w:val="both"/>
        <w:rPr>
          <w:b/>
          <w:bCs/>
          <w:sz w:val="26"/>
          <w:szCs w:val="26"/>
        </w:rPr>
      </w:pPr>
      <w:r w:rsidRPr="003946E7">
        <w:rPr>
          <w:sz w:val="26"/>
          <w:szCs w:val="26"/>
        </w:rPr>
        <w:t xml:space="preserve">Секретарь Рабочей группы – </w:t>
      </w:r>
      <w:r w:rsidR="006027F1" w:rsidRPr="003946E7">
        <w:rPr>
          <w:sz w:val="26"/>
          <w:szCs w:val="26"/>
        </w:rPr>
        <w:t>Гурын Сергей Валентинович</w:t>
      </w:r>
      <w:r w:rsidR="006027F1" w:rsidRPr="003946E7">
        <w:rPr>
          <w:sz w:val="26"/>
          <w:szCs w:val="26"/>
        </w:rPr>
        <w:t>;</w:t>
      </w:r>
    </w:p>
    <w:p w14:paraId="2B4A5404" w14:textId="69915F2E" w:rsidR="00106714" w:rsidRDefault="00106714" w:rsidP="003946E7">
      <w:pPr>
        <w:widowControl w:val="0"/>
        <w:spacing w:line="360" w:lineRule="auto"/>
        <w:ind w:firstLine="142"/>
        <w:jc w:val="both"/>
        <w:rPr>
          <w:rFonts w:eastAsia="Calibri"/>
          <w:sz w:val="26"/>
          <w:szCs w:val="26"/>
          <w:lang w:eastAsia="en-US"/>
        </w:rPr>
      </w:pPr>
      <w:r w:rsidRPr="003946E7">
        <w:rPr>
          <w:rFonts w:eastAsia="Calibri"/>
          <w:sz w:val="26"/>
          <w:szCs w:val="26"/>
          <w:lang w:eastAsia="en-US"/>
        </w:rPr>
        <w:t>Член</w:t>
      </w:r>
      <w:r w:rsidR="005F6D79">
        <w:rPr>
          <w:rFonts w:eastAsia="Calibri"/>
          <w:sz w:val="26"/>
          <w:szCs w:val="26"/>
          <w:lang w:eastAsia="en-US"/>
        </w:rPr>
        <w:t>ы</w:t>
      </w:r>
      <w:r w:rsidRPr="003946E7">
        <w:rPr>
          <w:rFonts w:eastAsia="Calibri"/>
          <w:sz w:val="26"/>
          <w:szCs w:val="26"/>
          <w:lang w:eastAsia="en-US"/>
        </w:rPr>
        <w:t xml:space="preserve"> рабочей группы – </w:t>
      </w:r>
      <w:r w:rsidR="003946E7" w:rsidRPr="003946E7">
        <w:rPr>
          <w:rFonts w:eastAsia="Calibri"/>
          <w:sz w:val="26"/>
          <w:szCs w:val="26"/>
          <w:lang w:eastAsia="en-US"/>
        </w:rPr>
        <w:t>Дмитриев Павел Алексеевич</w:t>
      </w:r>
      <w:r w:rsidR="005F6D79">
        <w:rPr>
          <w:rFonts w:eastAsia="Calibri"/>
          <w:sz w:val="26"/>
          <w:szCs w:val="26"/>
          <w:lang w:eastAsia="en-US"/>
        </w:rPr>
        <w:t>;</w:t>
      </w:r>
    </w:p>
    <w:p w14:paraId="7BADD781" w14:textId="784539B2" w:rsidR="005F6D79" w:rsidRPr="003946E7" w:rsidRDefault="005F6D79" w:rsidP="003946E7">
      <w:pPr>
        <w:widowControl w:val="0"/>
        <w:spacing w:line="360" w:lineRule="auto"/>
        <w:ind w:firstLine="142"/>
        <w:jc w:val="both"/>
        <w:rPr>
          <w:rFonts w:eastAsia="Calibri"/>
          <w:sz w:val="26"/>
          <w:szCs w:val="26"/>
          <w:lang w:eastAsia="en-US"/>
        </w:rPr>
      </w:pPr>
      <w:r>
        <w:rPr>
          <w:rFonts w:eastAsia="Calibri"/>
          <w:sz w:val="26"/>
          <w:szCs w:val="26"/>
          <w:lang w:eastAsia="en-US"/>
        </w:rPr>
        <w:t xml:space="preserve">                                         - </w:t>
      </w:r>
      <w:r w:rsidRPr="005F6D79">
        <w:rPr>
          <w:rFonts w:eastAsia="Calibri"/>
          <w:sz w:val="26"/>
          <w:szCs w:val="26"/>
          <w:lang w:eastAsia="en-US"/>
        </w:rPr>
        <w:t>Геращенко Семен Александрович</w:t>
      </w:r>
      <w:r>
        <w:rPr>
          <w:rFonts w:eastAsia="Calibri"/>
          <w:sz w:val="26"/>
          <w:szCs w:val="26"/>
          <w:lang w:eastAsia="en-US"/>
        </w:rPr>
        <w:t>.</w:t>
      </w:r>
    </w:p>
    <w:p w14:paraId="31D43B10" w14:textId="1F06BBE7" w:rsidR="00106714" w:rsidRPr="003946E7" w:rsidRDefault="00106714" w:rsidP="003946E7">
      <w:pPr>
        <w:tabs>
          <w:tab w:val="left" w:pos="0"/>
        </w:tabs>
        <w:spacing w:line="360" w:lineRule="auto"/>
        <w:ind w:firstLine="142"/>
        <w:jc w:val="both"/>
        <w:rPr>
          <w:bCs/>
          <w:sz w:val="26"/>
          <w:szCs w:val="26"/>
        </w:rPr>
      </w:pPr>
      <w:r w:rsidRPr="003946E7">
        <w:rPr>
          <w:bCs/>
          <w:sz w:val="26"/>
          <w:szCs w:val="26"/>
        </w:rPr>
        <w:t xml:space="preserve">3. Утвердить положение о Рабочей группе согласно приложению. </w:t>
      </w:r>
    </w:p>
    <w:p w14:paraId="07B3C8E9" w14:textId="06EAC4A5" w:rsidR="00106714" w:rsidRPr="003946E7" w:rsidRDefault="003946E7" w:rsidP="003946E7">
      <w:pPr>
        <w:spacing w:line="360" w:lineRule="auto"/>
        <w:ind w:firstLine="142"/>
        <w:jc w:val="both"/>
        <w:rPr>
          <w:rFonts w:eastAsia="Calibri"/>
          <w:sz w:val="26"/>
          <w:szCs w:val="26"/>
          <w:lang w:eastAsia="en-US"/>
        </w:rPr>
      </w:pPr>
      <w:r w:rsidRPr="003946E7">
        <w:rPr>
          <w:sz w:val="26"/>
          <w:szCs w:val="26"/>
        </w:rPr>
        <w:t>4</w:t>
      </w:r>
      <w:r w:rsidR="00106714" w:rsidRPr="003946E7">
        <w:rPr>
          <w:sz w:val="26"/>
          <w:szCs w:val="26"/>
        </w:rPr>
        <w:t xml:space="preserve">. Контроль за исполнением настоящего решения возложить на председателя Территориальной избирательной комиссии </w:t>
      </w:r>
      <w:r w:rsidR="00422025" w:rsidRPr="003946E7">
        <w:rPr>
          <w:sz w:val="26"/>
          <w:szCs w:val="26"/>
        </w:rPr>
        <w:t xml:space="preserve">№ 50 </w:t>
      </w:r>
      <w:r w:rsidR="008F53CF">
        <w:rPr>
          <w:sz w:val="26"/>
          <w:szCs w:val="26"/>
        </w:rPr>
        <w:t>В.Е.Алексеев</w:t>
      </w:r>
      <w:r w:rsidR="005F6D79">
        <w:rPr>
          <w:sz w:val="26"/>
          <w:szCs w:val="26"/>
        </w:rPr>
        <w:t>а</w:t>
      </w:r>
      <w:r w:rsidR="008F53CF">
        <w:rPr>
          <w:sz w:val="26"/>
          <w:szCs w:val="26"/>
        </w:rPr>
        <w:t>.</w:t>
      </w:r>
    </w:p>
    <w:p w14:paraId="172F5868" w14:textId="77777777" w:rsidR="00106714" w:rsidRPr="003946E7" w:rsidRDefault="00106714" w:rsidP="00106714">
      <w:pPr>
        <w:spacing w:line="360" w:lineRule="auto"/>
        <w:jc w:val="both"/>
        <w:rPr>
          <w:sz w:val="26"/>
          <w:szCs w:val="26"/>
        </w:rPr>
      </w:pPr>
    </w:p>
    <w:p w14:paraId="77F56B88" w14:textId="0F752A63" w:rsidR="00106714" w:rsidRPr="003946E7" w:rsidRDefault="00106714" w:rsidP="00106714">
      <w:pPr>
        <w:spacing w:line="360" w:lineRule="auto"/>
        <w:jc w:val="both"/>
        <w:rPr>
          <w:sz w:val="26"/>
          <w:szCs w:val="26"/>
        </w:rPr>
      </w:pPr>
      <w:r w:rsidRPr="003946E7">
        <w:rPr>
          <w:sz w:val="26"/>
          <w:szCs w:val="26"/>
        </w:rPr>
        <w:t>Председатель</w:t>
      </w:r>
      <w:r w:rsidR="003946E7">
        <w:rPr>
          <w:sz w:val="26"/>
          <w:szCs w:val="26"/>
        </w:rPr>
        <w:t xml:space="preserve"> </w:t>
      </w:r>
      <w:r w:rsidR="008F53CF">
        <w:rPr>
          <w:sz w:val="26"/>
          <w:szCs w:val="26"/>
        </w:rPr>
        <w:t xml:space="preserve">                                                                                               </w:t>
      </w:r>
      <w:r w:rsidRPr="003946E7">
        <w:rPr>
          <w:sz w:val="26"/>
          <w:szCs w:val="26"/>
        </w:rPr>
        <w:t xml:space="preserve"> </w:t>
      </w:r>
      <w:r w:rsidR="003946E7">
        <w:rPr>
          <w:sz w:val="26"/>
          <w:szCs w:val="26"/>
        </w:rPr>
        <w:t>В.Е.Алексеев</w:t>
      </w:r>
    </w:p>
    <w:p w14:paraId="1D2B43AF" w14:textId="77777777" w:rsidR="00106714" w:rsidRPr="003946E7" w:rsidRDefault="00106714" w:rsidP="00106714">
      <w:pPr>
        <w:spacing w:line="360" w:lineRule="auto"/>
        <w:rPr>
          <w:sz w:val="26"/>
          <w:szCs w:val="26"/>
        </w:rPr>
      </w:pPr>
    </w:p>
    <w:p w14:paraId="152868E1" w14:textId="5B11AE51" w:rsidR="00106714" w:rsidRPr="003946E7" w:rsidRDefault="00106714" w:rsidP="00106714">
      <w:pPr>
        <w:spacing w:line="360" w:lineRule="auto"/>
        <w:jc w:val="both"/>
        <w:rPr>
          <w:sz w:val="26"/>
          <w:szCs w:val="26"/>
        </w:rPr>
      </w:pPr>
      <w:r w:rsidRPr="003946E7">
        <w:rPr>
          <w:sz w:val="26"/>
          <w:szCs w:val="26"/>
        </w:rPr>
        <w:t xml:space="preserve">Секретарь </w:t>
      </w:r>
      <w:r w:rsidR="008F53CF">
        <w:rPr>
          <w:sz w:val="26"/>
          <w:szCs w:val="26"/>
        </w:rPr>
        <w:t xml:space="preserve">                                                                                                      С.В.Гурын</w:t>
      </w:r>
    </w:p>
    <w:p w14:paraId="4A4C36F6" w14:textId="77777777" w:rsidR="00106714" w:rsidRDefault="00106714" w:rsidP="00106714">
      <w:pPr>
        <w:spacing w:line="360" w:lineRule="auto"/>
        <w:ind w:firstLine="708"/>
        <w:jc w:val="both"/>
        <w:rPr>
          <w:rFonts w:eastAsia="Calibri"/>
          <w:szCs w:val="28"/>
          <w:lang w:eastAsia="en-US"/>
        </w:rPr>
      </w:pPr>
    </w:p>
    <w:p w14:paraId="68E5502F" w14:textId="77777777" w:rsidR="00106714" w:rsidRDefault="00106714" w:rsidP="00106714">
      <w:pPr>
        <w:widowControl w:val="0"/>
        <w:spacing w:line="360" w:lineRule="auto"/>
        <w:ind w:firstLine="708"/>
        <w:jc w:val="both"/>
        <w:rPr>
          <w:rFonts w:eastAsia="Calibri"/>
          <w:szCs w:val="28"/>
          <w:lang w:eastAsia="en-US"/>
        </w:rPr>
      </w:pPr>
    </w:p>
    <w:p w14:paraId="0C30E3B5" w14:textId="77777777" w:rsidR="00106714" w:rsidRPr="005F6D79" w:rsidRDefault="00106714" w:rsidP="00106714">
      <w:pPr>
        <w:tabs>
          <w:tab w:val="left" w:pos="4820"/>
        </w:tabs>
        <w:ind w:left="4820"/>
        <w:rPr>
          <w:sz w:val="22"/>
          <w:szCs w:val="22"/>
        </w:rPr>
      </w:pPr>
      <w:r w:rsidRPr="005F6D79">
        <w:rPr>
          <w:sz w:val="22"/>
          <w:szCs w:val="22"/>
        </w:rPr>
        <w:t>Приложение</w:t>
      </w:r>
    </w:p>
    <w:p w14:paraId="677CBAC0" w14:textId="77777777" w:rsidR="00106714" w:rsidRPr="005F6D79" w:rsidRDefault="00106714" w:rsidP="00106714">
      <w:pPr>
        <w:tabs>
          <w:tab w:val="left" w:pos="4820"/>
        </w:tabs>
        <w:ind w:left="4820"/>
        <w:rPr>
          <w:sz w:val="22"/>
          <w:szCs w:val="22"/>
        </w:rPr>
      </w:pPr>
      <w:r w:rsidRPr="005F6D79">
        <w:rPr>
          <w:sz w:val="22"/>
          <w:szCs w:val="22"/>
        </w:rPr>
        <w:t>УТВЕРЖДЕНО</w:t>
      </w:r>
    </w:p>
    <w:p w14:paraId="48C7DE38" w14:textId="59BED30E" w:rsidR="00106714" w:rsidRPr="005F6D79" w:rsidRDefault="00106714" w:rsidP="00106714">
      <w:pPr>
        <w:tabs>
          <w:tab w:val="left" w:pos="4820"/>
        </w:tabs>
        <w:ind w:left="4820"/>
        <w:rPr>
          <w:sz w:val="22"/>
          <w:szCs w:val="22"/>
        </w:rPr>
      </w:pPr>
      <w:r w:rsidRPr="005F6D79">
        <w:rPr>
          <w:sz w:val="22"/>
          <w:szCs w:val="22"/>
        </w:rPr>
        <w:t>решением Территориальной избирательной комиссией №</w:t>
      </w:r>
      <w:r w:rsidR="005F6D79">
        <w:rPr>
          <w:sz w:val="22"/>
          <w:szCs w:val="22"/>
        </w:rPr>
        <w:t>50</w:t>
      </w:r>
    </w:p>
    <w:p w14:paraId="36A4DA38" w14:textId="722C7FD6" w:rsidR="00106714" w:rsidRPr="005F6D79" w:rsidRDefault="00106714" w:rsidP="00106714">
      <w:pPr>
        <w:tabs>
          <w:tab w:val="left" w:pos="4820"/>
        </w:tabs>
        <w:ind w:left="4820"/>
        <w:rPr>
          <w:sz w:val="22"/>
          <w:szCs w:val="22"/>
        </w:rPr>
      </w:pPr>
      <w:r w:rsidRPr="005F6D79">
        <w:rPr>
          <w:sz w:val="22"/>
          <w:szCs w:val="22"/>
        </w:rPr>
        <w:t>от «2</w:t>
      </w:r>
      <w:r w:rsidR="005F6D79">
        <w:rPr>
          <w:sz w:val="22"/>
          <w:szCs w:val="22"/>
        </w:rPr>
        <w:t>7</w:t>
      </w:r>
      <w:r w:rsidRPr="005F6D79">
        <w:rPr>
          <w:sz w:val="22"/>
          <w:szCs w:val="22"/>
        </w:rPr>
        <w:t xml:space="preserve">» </w:t>
      </w:r>
      <w:r w:rsidR="005F6D79">
        <w:rPr>
          <w:sz w:val="22"/>
          <w:szCs w:val="22"/>
        </w:rPr>
        <w:t>апреля</w:t>
      </w:r>
      <w:r w:rsidRPr="005F6D79">
        <w:rPr>
          <w:sz w:val="22"/>
          <w:szCs w:val="22"/>
        </w:rPr>
        <w:t xml:space="preserve"> 202</w:t>
      </w:r>
      <w:r w:rsidR="005F6D79">
        <w:rPr>
          <w:sz w:val="22"/>
          <w:szCs w:val="22"/>
        </w:rPr>
        <w:t>6</w:t>
      </w:r>
      <w:r w:rsidRPr="005F6D79">
        <w:rPr>
          <w:sz w:val="22"/>
          <w:szCs w:val="22"/>
        </w:rPr>
        <w:t xml:space="preserve"> г. №</w:t>
      </w:r>
      <w:r w:rsidR="005F6D79">
        <w:rPr>
          <w:sz w:val="22"/>
          <w:szCs w:val="22"/>
        </w:rPr>
        <w:t xml:space="preserve"> 9-6</w:t>
      </w:r>
    </w:p>
    <w:p w14:paraId="6D5461F2" w14:textId="77777777" w:rsidR="00106714" w:rsidRDefault="00106714" w:rsidP="00106714">
      <w:pPr>
        <w:keepNext/>
        <w:spacing w:after="120"/>
        <w:outlineLvl w:val="5"/>
        <w:rPr>
          <w:b/>
          <w:bCs/>
          <w:szCs w:val="28"/>
        </w:rPr>
      </w:pPr>
    </w:p>
    <w:p w14:paraId="593E6551" w14:textId="77777777" w:rsidR="00106714" w:rsidRPr="005F6D79" w:rsidRDefault="00106714" w:rsidP="00106714">
      <w:pPr>
        <w:keepNext/>
        <w:spacing w:after="120"/>
        <w:outlineLvl w:val="5"/>
        <w:rPr>
          <w:b/>
          <w:bCs/>
          <w:sz w:val="26"/>
          <w:szCs w:val="26"/>
        </w:rPr>
      </w:pPr>
      <w:r w:rsidRPr="005F6D79">
        <w:rPr>
          <w:b/>
          <w:bCs/>
          <w:sz w:val="26"/>
          <w:szCs w:val="26"/>
        </w:rPr>
        <w:t>ПОЛОЖЕНИЕ</w:t>
      </w:r>
    </w:p>
    <w:p w14:paraId="49C1BD8D" w14:textId="77777777" w:rsidR="00106714" w:rsidRPr="005F6D79" w:rsidRDefault="00106714" w:rsidP="00106714">
      <w:pPr>
        <w:rPr>
          <w:b/>
          <w:bCs/>
          <w:sz w:val="26"/>
          <w:szCs w:val="26"/>
        </w:rPr>
      </w:pPr>
      <w:r w:rsidRPr="005F6D79">
        <w:rPr>
          <w:b/>
          <w:sz w:val="26"/>
          <w:szCs w:val="26"/>
        </w:rPr>
        <w:t xml:space="preserve">о рабочей группе </w:t>
      </w:r>
      <w:r w:rsidRPr="005F6D79">
        <w:rPr>
          <w:b/>
          <w:bCs/>
          <w:sz w:val="26"/>
          <w:szCs w:val="26"/>
        </w:rPr>
        <w:t>по информационным спорам и иным вопросам информационного обеспечения выборов</w:t>
      </w:r>
    </w:p>
    <w:p w14:paraId="28919DFF" w14:textId="77777777" w:rsidR="00106714" w:rsidRPr="005F6D79" w:rsidRDefault="00106714" w:rsidP="00106714">
      <w:pPr>
        <w:rPr>
          <w:b/>
          <w:bCs/>
          <w:sz w:val="26"/>
          <w:szCs w:val="26"/>
        </w:rPr>
      </w:pPr>
    </w:p>
    <w:p w14:paraId="7566F5F5" w14:textId="66E5179C" w:rsidR="00106714" w:rsidRPr="005F6D79" w:rsidRDefault="00106714" w:rsidP="00106714">
      <w:pPr>
        <w:spacing w:line="360" w:lineRule="auto"/>
        <w:ind w:firstLine="720"/>
        <w:jc w:val="both"/>
        <w:rPr>
          <w:sz w:val="26"/>
          <w:szCs w:val="26"/>
        </w:rPr>
      </w:pPr>
      <w:r w:rsidRPr="005F6D79">
        <w:rPr>
          <w:sz w:val="26"/>
          <w:szCs w:val="26"/>
        </w:rPr>
        <w:t xml:space="preserve">1. Настоящее Положение определяет порядок и формы деятельности Рабочей группы </w:t>
      </w:r>
      <w:r w:rsidRPr="005F6D79">
        <w:rPr>
          <w:bCs/>
          <w:sz w:val="26"/>
          <w:szCs w:val="26"/>
        </w:rPr>
        <w:t xml:space="preserve">по информационным спорам и иным вопросам информационного обеспечения выборов </w:t>
      </w:r>
      <w:r w:rsidRPr="005F6D79">
        <w:rPr>
          <w:sz w:val="26"/>
          <w:szCs w:val="26"/>
        </w:rPr>
        <w:t>Территориальной избирательной комиссии №</w:t>
      </w:r>
      <w:r w:rsidRPr="005F6D79">
        <w:rPr>
          <w:rFonts w:eastAsia="Calibri"/>
          <w:sz w:val="26"/>
          <w:szCs w:val="26"/>
          <w:lang w:eastAsia="en-US"/>
        </w:rPr>
        <w:t xml:space="preserve"> </w:t>
      </w:r>
      <w:r w:rsidR="005F6D79">
        <w:rPr>
          <w:rFonts w:eastAsia="Calibri"/>
          <w:sz w:val="26"/>
          <w:szCs w:val="26"/>
          <w:lang w:eastAsia="en-US"/>
        </w:rPr>
        <w:t xml:space="preserve">50 </w:t>
      </w:r>
      <w:r w:rsidRPr="005F6D79">
        <w:rPr>
          <w:sz w:val="26"/>
          <w:szCs w:val="26"/>
        </w:rPr>
        <w:t>(далее – Рабочая группа).</w:t>
      </w:r>
    </w:p>
    <w:p w14:paraId="09F6AC4C" w14:textId="7DC79F06" w:rsidR="00106714" w:rsidRPr="005F6D79" w:rsidRDefault="00106714" w:rsidP="00106714">
      <w:pPr>
        <w:spacing w:line="360" w:lineRule="auto"/>
        <w:ind w:firstLine="720"/>
        <w:jc w:val="both"/>
        <w:rPr>
          <w:sz w:val="26"/>
          <w:szCs w:val="26"/>
        </w:rPr>
      </w:pPr>
      <w:r w:rsidRPr="005F6D79">
        <w:rPr>
          <w:sz w:val="26"/>
          <w:szCs w:val="26"/>
        </w:rPr>
        <w:t xml:space="preserve">2. Рабочая группа образуется из числа членов Территориальной избирательной комиссии </w:t>
      </w:r>
      <w:r w:rsidR="00422025" w:rsidRPr="005F6D79">
        <w:rPr>
          <w:sz w:val="26"/>
          <w:szCs w:val="26"/>
        </w:rPr>
        <w:t>№ 50</w:t>
      </w:r>
      <w:r w:rsidR="005F6D79">
        <w:rPr>
          <w:sz w:val="26"/>
          <w:szCs w:val="26"/>
        </w:rPr>
        <w:t xml:space="preserve"> </w:t>
      </w:r>
      <w:r w:rsidRPr="005F6D79">
        <w:rPr>
          <w:sz w:val="26"/>
          <w:szCs w:val="26"/>
        </w:rPr>
        <w:t>(далее - Комиссия), представителей территориальных органов федеральных органов исполнительной власти, уполномоченных в сфере массовых коммуникаций, иных государственных органов, общественных объединений, организаций, осуществляющих выпуск средств массовой информации, работников аппарата Комиссии, ученых и специалистов. Состав Рабочей группы утверждается решением Комиссии. Количество членов Рабочей группы не может быть менее 5 и более 15 человек.</w:t>
      </w:r>
    </w:p>
    <w:p w14:paraId="573C8F7D" w14:textId="77777777" w:rsidR="00106714" w:rsidRPr="005F6D79" w:rsidRDefault="00106714" w:rsidP="00106714">
      <w:pPr>
        <w:spacing w:line="360" w:lineRule="auto"/>
        <w:ind w:firstLine="720"/>
        <w:jc w:val="both"/>
        <w:rPr>
          <w:sz w:val="26"/>
          <w:szCs w:val="26"/>
        </w:rPr>
      </w:pPr>
      <w:r w:rsidRPr="005F6D79">
        <w:rPr>
          <w:sz w:val="26"/>
          <w:szCs w:val="26"/>
        </w:rPr>
        <w:t>3. В компетенцию Рабочей группы входят:</w:t>
      </w:r>
    </w:p>
    <w:p w14:paraId="49598ADF" w14:textId="77777777" w:rsidR="00106714" w:rsidRPr="005F6D79" w:rsidRDefault="00106714" w:rsidP="00106714">
      <w:pPr>
        <w:shd w:val="clear" w:color="auto" w:fill="FFFFFF"/>
        <w:spacing w:line="360" w:lineRule="auto"/>
        <w:ind w:firstLine="709"/>
        <w:jc w:val="both"/>
        <w:rPr>
          <w:sz w:val="26"/>
          <w:szCs w:val="26"/>
        </w:rPr>
      </w:pPr>
      <w:r w:rsidRPr="005F6D79">
        <w:rPr>
          <w:sz w:val="26"/>
          <w:szCs w:val="26"/>
        </w:rPr>
        <w:t>сбор и систематизация уведомлений о готовности предоставить эфирное время, печатную площадь, а также сведений о размерах и иных условиях их оплаты, представленных организациями телерадиовещания, редакциями периодических печатных изданий в избирательную комиссию;</w:t>
      </w:r>
    </w:p>
    <w:p w14:paraId="0B316C66" w14:textId="77777777" w:rsidR="00106714" w:rsidRPr="005F6D79" w:rsidRDefault="00106714" w:rsidP="00106714">
      <w:pPr>
        <w:shd w:val="clear" w:color="auto" w:fill="FFFFFF"/>
        <w:spacing w:line="360" w:lineRule="auto"/>
        <w:ind w:firstLine="709"/>
        <w:jc w:val="both"/>
        <w:rPr>
          <w:sz w:val="26"/>
          <w:szCs w:val="26"/>
        </w:rPr>
      </w:pPr>
      <w:r w:rsidRPr="005F6D79">
        <w:rPr>
          <w:sz w:val="26"/>
          <w:szCs w:val="26"/>
        </w:rPr>
        <w:t>сбор и систематизация сведений о размере и других условиях оплаты работ по изготовлению печатных агитационных материалов, представленных организациями, индивидуальными предпринимателями, выполняющими работы (оказывающими услуги) по изготовлению печатных агитационных материалов, в Комиссию;</w:t>
      </w:r>
    </w:p>
    <w:p w14:paraId="0218414D" w14:textId="77777777" w:rsidR="00106714" w:rsidRPr="005F6D79" w:rsidRDefault="00106714" w:rsidP="00106714">
      <w:pPr>
        <w:spacing w:line="360" w:lineRule="auto"/>
        <w:ind w:firstLine="720"/>
        <w:jc w:val="both"/>
        <w:rPr>
          <w:sz w:val="26"/>
          <w:szCs w:val="26"/>
        </w:rPr>
      </w:pPr>
      <w:r w:rsidRPr="005F6D79">
        <w:rPr>
          <w:sz w:val="26"/>
          <w:szCs w:val="26"/>
        </w:rPr>
        <w:t xml:space="preserve">сбор и систематизация экземпляров печатных агитационных материалов или их копий, экземпляров аудиовизуальных агитационных материалов, фотографий или экземпляров иных агитационных материалов, а также электронных образов этих предвыборных агитационных материалов, представленных кандидатами в </w:t>
      </w:r>
      <w:r w:rsidRPr="005F6D79">
        <w:rPr>
          <w:sz w:val="26"/>
          <w:szCs w:val="26"/>
        </w:rPr>
        <w:lastRenderedPageBreak/>
        <w:t>Комиссию в порядке, установленном законодательством Российской Федерации о выборах;</w:t>
      </w:r>
    </w:p>
    <w:p w14:paraId="778DDBF2" w14:textId="77777777" w:rsidR="00106714" w:rsidRPr="005F6D79" w:rsidRDefault="00106714" w:rsidP="00106714">
      <w:pPr>
        <w:spacing w:line="360" w:lineRule="auto"/>
        <w:ind w:firstLine="720"/>
        <w:jc w:val="both"/>
        <w:rPr>
          <w:sz w:val="26"/>
          <w:szCs w:val="26"/>
        </w:rPr>
      </w:pPr>
      <w:r w:rsidRPr="005F6D79">
        <w:rPr>
          <w:sz w:val="26"/>
          <w:szCs w:val="26"/>
        </w:rPr>
        <w:t>рассмотрение экземпляров печатных агитационных материалов или их копий, экземпляров аудиовизуальных агитационных материалов, фотографий иных агитационных материалов, представленных в избирательную комиссию кандидатами, на предмет их соответствия законодательству Российской Федерации о выборах;</w:t>
      </w:r>
    </w:p>
    <w:p w14:paraId="183BBCDE" w14:textId="77777777" w:rsidR="00106714" w:rsidRPr="005F6D79" w:rsidRDefault="00106714" w:rsidP="00106714">
      <w:pPr>
        <w:spacing w:line="360" w:lineRule="auto"/>
        <w:ind w:firstLine="720"/>
        <w:jc w:val="both"/>
        <w:rPr>
          <w:sz w:val="26"/>
          <w:szCs w:val="26"/>
        </w:rPr>
      </w:pPr>
      <w:r w:rsidRPr="005F6D79">
        <w:rPr>
          <w:sz w:val="26"/>
          <w:szCs w:val="26"/>
        </w:rPr>
        <w:t>рассмотрение вопросов, касающихся публикаций результатов опросов общественного мнения, связанных с выборами;</w:t>
      </w:r>
    </w:p>
    <w:p w14:paraId="46C9550F" w14:textId="77777777" w:rsidR="00106714" w:rsidRPr="005F6D79" w:rsidRDefault="00106714" w:rsidP="00106714">
      <w:pPr>
        <w:spacing w:line="360" w:lineRule="auto"/>
        <w:ind w:firstLine="720"/>
        <w:jc w:val="both"/>
        <w:rPr>
          <w:sz w:val="26"/>
          <w:szCs w:val="26"/>
        </w:rPr>
      </w:pPr>
      <w:r w:rsidRPr="005F6D79">
        <w:rPr>
          <w:sz w:val="26"/>
          <w:szCs w:val="26"/>
        </w:rPr>
        <w:t>предварительное рассмотрение обращений о нарушениях положений законодательства Российской Федерации о выборах, регулирующих информирование избирателей, проведение предвыборной агитации;</w:t>
      </w:r>
    </w:p>
    <w:p w14:paraId="34D0F412" w14:textId="77777777" w:rsidR="00106714" w:rsidRPr="005F6D79" w:rsidRDefault="00106714" w:rsidP="00106714">
      <w:pPr>
        <w:spacing w:line="360" w:lineRule="auto"/>
        <w:ind w:firstLine="720"/>
        <w:jc w:val="both"/>
        <w:rPr>
          <w:sz w:val="26"/>
          <w:szCs w:val="26"/>
        </w:rPr>
      </w:pPr>
      <w:r w:rsidRPr="005F6D79">
        <w:rPr>
          <w:sz w:val="26"/>
          <w:szCs w:val="26"/>
        </w:rPr>
        <w:t>сбор и систематизация материалов о нарушениях законодательства Российской Федерации о выборах, регулирующего порядок информирования избирателей и проведения предвыборной агитации, допущенных кандидатами, подготовка и принятие соответствующих заключений (решений) Рабочей группы;</w:t>
      </w:r>
    </w:p>
    <w:p w14:paraId="4F30254A" w14:textId="77777777" w:rsidR="00106714" w:rsidRPr="005F6D79" w:rsidRDefault="00106714" w:rsidP="00106714">
      <w:pPr>
        <w:spacing w:line="360" w:lineRule="auto"/>
        <w:ind w:firstLine="720"/>
        <w:jc w:val="both"/>
        <w:rPr>
          <w:sz w:val="26"/>
          <w:szCs w:val="26"/>
        </w:rPr>
      </w:pPr>
      <w:r w:rsidRPr="005F6D79">
        <w:rPr>
          <w:sz w:val="26"/>
          <w:szCs w:val="26"/>
        </w:rPr>
        <w:t>подготовка проектов представлений Комиссии о пресечении противоправной агитационной деятельности и привлечении виновных лиц к ответственности, установленной законодательством Российской Федерации;</w:t>
      </w:r>
    </w:p>
    <w:p w14:paraId="05135E0E" w14:textId="77777777" w:rsidR="00106714" w:rsidRPr="005F6D79" w:rsidRDefault="00106714" w:rsidP="00106714">
      <w:pPr>
        <w:spacing w:line="360" w:lineRule="auto"/>
        <w:ind w:firstLine="720"/>
        <w:jc w:val="both"/>
        <w:rPr>
          <w:sz w:val="26"/>
          <w:szCs w:val="26"/>
        </w:rPr>
      </w:pPr>
      <w:r w:rsidRPr="005F6D79">
        <w:rPr>
          <w:sz w:val="26"/>
          <w:szCs w:val="26"/>
        </w:rPr>
        <w:t>рассмотрение полученных избирательной комиссией от государственных органов, государственных учреждений, их должностных лиц, органов местного самоуправления, организаций, в том числе организаций телерадиовещания, редакций периодических печатных изданий, редакций сетевых изданий, общественных объединений, их должностных лиц, сведений и материалов по вопросам компетенции Рабочей группы.</w:t>
      </w:r>
    </w:p>
    <w:p w14:paraId="530BEE37" w14:textId="77777777" w:rsidR="00106714" w:rsidRPr="005F6D79" w:rsidRDefault="00106714" w:rsidP="00106714">
      <w:pPr>
        <w:spacing w:line="360" w:lineRule="auto"/>
        <w:ind w:firstLine="720"/>
        <w:jc w:val="both"/>
        <w:rPr>
          <w:sz w:val="26"/>
          <w:szCs w:val="26"/>
        </w:rPr>
      </w:pPr>
      <w:r w:rsidRPr="005F6D79">
        <w:rPr>
          <w:sz w:val="26"/>
          <w:szCs w:val="26"/>
        </w:rPr>
        <w:t xml:space="preserve">3. Рабочая группа в своей деятельности руководствуется Конституцией Российской Федерации, федеральными законами, законами </w:t>
      </w:r>
      <w:r w:rsidRPr="005F6D79">
        <w:rPr>
          <w:sz w:val="26"/>
          <w:szCs w:val="26"/>
        </w:rPr>
        <w:br/>
        <w:t>Санкт-Петербурга, постановлениями Центральной избирательной комиссии Российской Федерации, решениями (постановлениями) Санкт-Петербургской избирательной комиссии, а также настоящим Положением.</w:t>
      </w:r>
    </w:p>
    <w:p w14:paraId="0BBE977D" w14:textId="77777777" w:rsidR="00106714" w:rsidRPr="005F6D79" w:rsidRDefault="00106714" w:rsidP="00106714">
      <w:pPr>
        <w:spacing w:line="360" w:lineRule="auto"/>
        <w:ind w:firstLine="720"/>
        <w:jc w:val="both"/>
        <w:rPr>
          <w:sz w:val="26"/>
          <w:szCs w:val="26"/>
        </w:rPr>
      </w:pPr>
      <w:r w:rsidRPr="005F6D79">
        <w:rPr>
          <w:sz w:val="26"/>
          <w:szCs w:val="26"/>
        </w:rPr>
        <w:t xml:space="preserve">4. Заседание Рабочей группы созывает руководитель Рабочей группы (в случае его отсутствия – заместитель руководителя Рабочей группы). Заседание Рабочей группы созывается по мере необходимости. Заседание Рабочей группы </w:t>
      </w:r>
      <w:r w:rsidRPr="005F6D79">
        <w:rPr>
          <w:sz w:val="26"/>
          <w:szCs w:val="26"/>
        </w:rPr>
        <w:lastRenderedPageBreak/>
        <w:t>является правомочным, если на нем присутствует более половины от установленного числа членов Рабочей группы.</w:t>
      </w:r>
    </w:p>
    <w:p w14:paraId="29C65248" w14:textId="77777777" w:rsidR="00106714" w:rsidRPr="005F6D79" w:rsidRDefault="00106714" w:rsidP="00106714">
      <w:pPr>
        <w:spacing w:line="360" w:lineRule="auto"/>
        <w:ind w:firstLine="720"/>
        <w:jc w:val="both"/>
        <w:rPr>
          <w:sz w:val="26"/>
          <w:szCs w:val="26"/>
        </w:rPr>
      </w:pPr>
      <w:r w:rsidRPr="005F6D79">
        <w:rPr>
          <w:sz w:val="26"/>
          <w:szCs w:val="26"/>
        </w:rPr>
        <w:t>Руководитель Рабочей группы дает поручения, касающиеся подготовки материалов к заседанию Рабочей группы, оповещения ее членов и приглашенных лиц о времени и месте заседания Рабочей группы, организует делопроизводство в Рабочей группе, председательствует на ее заседаниях.</w:t>
      </w:r>
    </w:p>
    <w:p w14:paraId="384F4CA7" w14:textId="77777777" w:rsidR="00106714" w:rsidRPr="005F6D79" w:rsidRDefault="00106714" w:rsidP="00106714">
      <w:pPr>
        <w:widowControl w:val="0"/>
        <w:autoSpaceDE w:val="0"/>
        <w:autoSpaceDN w:val="0"/>
        <w:adjustRightInd w:val="0"/>
        <w:spacing w:line="360" w:lineRule="auto"/>
        <w:jc w:val="both"/>
        <w:rPr>
          <w:sz w:val="26"/>
          <w:szCs w:val="26"/>
        </w:rPr>
      </w:pPr>
      <w:r w:rsidRPr="005F6D79">
        <w:rPr>
          <w:sz w:val="26"/>
          <w:szCs w:val="26"/>
        </w:rPr>
        <w:tab/>
        <w:t>Секретарь Рабочей группы в соответствии с поручениями руководителя Рабочей группы осуществляет подготовку материалов к заседанию Рабочей группы, формирует проект повестки дня заседания Рабочей группы, извещает членов Рабочей группы о времени и месте заседания Рабочей группы, ведет учет присутствующих на заседании Рабочей группы.</w:t>
      </w:r>
    </w:p>
    <w:p w14:paraId="553C7ADC" w14:textId="77777777" w:rsidR="00106714" w:rsidRPr="005F6D79" w:rsidRDefault="00106714" w:rsidP="00106714">
      <w:pPr>
        <w:spacing w:line="360" w:lineRule="auto"/>
        <w:ind w:firstLine="720"/>
        <w:jc w:val="both"/>
        <w:rPr>
          <w:sz w:val="26"/>
          <w:szCs w:val="26"/>
        </w:rPr>
      </w:pPr>
      <w:r w:rsidRPr="005F6D79">
        <w:rPr>
          <w:sz w:val="26"/>
          <w:szCs w:val="26"/>
        </w:rPr>
        <w:t>Деятельность Рабочей группы осуществляется на основе коллегиальности, открытого обсуждения вопросов, относящихся к ее компетенции.</w:t>
      </w:r>
    </w:p>
    <w:p w14:paraId="0C421BBF" w14:textId="77777777" w:rsidR="00106714" w:rsidRPr="005F6D79" w:rsidRDefault="00106714" w:rsidP="00106714">
      <w:pPr>
        <w:spacing w:line="360" w:lineRule="auto"/>
        <w:ind w:firstLine="720"/>
        <w:jc w:val="both"/>
        <w:rPr>
          <w:sz w:val="26"/>
          <w:szCs w:val="26"/>
        </w:rPr>
      </w:pPr>
      <w:r w:rsidRPr="005F6D79">
        <w:rPr>
          <w:sz w:val="26"/>
          <w:szCs w:val="26"/>
        </w:rPr>
        <w:t xml:space="preserve">На заседаниях Рабочей группы вправе присутствовать и высказывать свое мнение члены Комиссии, не являющиеся членами Рабочей группы, работники аппарата Комиссии. </w:t>
      </w:r>
    </w:p>
    <w:p w14:paraId="5F2F2F59" w14:textId="77777777" w:rsidR="00106714" w:rsidRPr="005F6D79" w:rsidRDefault="00106714" w:rsidP="00106714">
      <w:pPr>
        <w:spacing w:line="360" w:lineRule="auto"/>
        <w:ind w:firstLine="720"/>
        <w:jc w:val="both"/>
        <w:rPr>
          <w:sz w:val="26"/>
          <w:szCs w:val="26"/>
        </w:rPr>
      </w:pPr>
      <w:r w:rsidRPr="005F6D79">
        <w:rPr>
          <w:sz w:val="26"/>
          <w:szCs w:val="26"/>
        </w:rPr>
        <w:t xml:space="preserve">В заседании Рабочей группы вправе принимать участие заявители, лица, чьи (чье) действия (бездействие) явились (явилось) основанием для вынесения вопроса на рассмотрение Рабочей группы, а также лица, уполномоченные представлять их интересы, и иные заинтересованные лица. Полномочия представителя заявителя и иных заинтересованных лиц должны быть оформлены в установленном законом порядке. Для рассмотрения выносимых на заседание Рабочей группы вопросов могут приглашаться представители избирательных комиссий, организаций, осуществляющих выпуск средств массовой информации, органов государственной власти, иных государственных органов, органов местного самоуправления, специалисты, эксперты и иные лица. </w:t>
      </w:r>
    </w:p>
    <w:p w14:paraId="303855AE" w14:textId="77777777" w:rsidR="00106714" w:rsidRPr="005F6D79" w:rsidRDefault="00106714" w:rsidP="00106714">
      <w:pPr>
        <w:spacing w:line="360" w:lineRule="auto"/>
        <w:ind w:firstLine="720"/>
        <w:jc w:val="both"/>
        <w:rPr>
          <w:sz w:val="26"/>
          <w:szCs w:val="26"/>
        </w:rPr>
      </w:pPr>
      <w:r w:rsidRPr="005F6D79">
        <w:rPr>
          <w:sz w:val="26"/>
          <w:szCs w:val="26"/>
        </w:rPr>
        <w:t>В отсутствие руководителя Рабочей группы, а также по его поручению обязанности руководителя Рабочей группы исполняет уполномоченный на то член Рабочей группы.</w:t>
      </w:r>
    </w:p>
    <w:p w14:paraId="7C3BC0B6" w14:textId="77777777" w:rsidR="00106714" w:rsidRPr="005F6D79" w:rsidRDefault="00106714" w:rsidP="00106714">
      <w:pPr>
        <w:spacing w:line="360" w:lineRule="auto"/>
        <w:ind w:firstLine="720"/>
        <w:jc w:val="both"/>
        <w:rPr>
          <w:sz w:val="26"/>
          <w:szCs w:val="26"/>
        </w:rPr>
      </w:pPr>
      <w:r w:rsidRPr="005F6D79">
        <w:rPr>
          <w:sz w:val="26"/>
          <w:szCs w:val="26"/>
        </w:rPr>
        <w:t>Продолжительность выступлений на заседаниях Рабочей группы устанавливается председательствующим по согласованию с докладчиками и содокладчиками и не должна превышать: для доклада – десяти минут, содоклада – пяти минут, иных выступлений – трех минут, для справок, оглашения информации, обращений – двух минут, заключительного слова докладчика – трех минут.</w:t>
      </w:r>
    </w:p>
    <w:p w14:paraId="1B5CF16B" w14:textId="77777777" w:rsidR="00106714" w:rsidRPr="005F6D79" w:rsidRDefault="00106714" w:rsidP="00106714">
      <w:pPr>
        <w:spacing w:line="360" w:lineRule="auto"/>
        <w:ind w:firstLine="720"/>
        <w:jc w:val="both"/>
        <w:rPr>
          <w:sz w:val="26"/>
          <w:szCs w:val="26"/>
        </w:rPr>
      </w:pPr>
      <w:r w:rsidRPr="005F6D79">
        <w:rPr>
          <w:sz w:val="26"/>
          <w:szCs w:val="26"/>
        </w:rPr>
        <w:lastRenderedPageBreak/>
        <w:t>5. Поступившие в Комиссию обращения и иные документы рассматриваются на заседаниях Рабочей группы по поручению председателя, а в его отсутствие – заместителя председателя или секретаря Комиссии.</w:t>
      </w:r>
    </w:p>
    <w:p w14:paraId="57A64D8B" w14:textId="77777777" w:rsidR="00106714" w:rsidRPr="005F6D79" w:rsidRDefault="00106714" w:rsidP="00106714">
      <w:pPr>
        <w:spacing w:line="360" w:lineRule="auto"/>
        <w:ind w:firstLine="720"/>
        <w:jc w:val="both"/>
        <w:rPr>
          <w:sz w:val="26"/>
          <w:szCs w:val="26"/>
        </w:rPr>
      </w:pPr>
      <w:r w:rsidRPr="005F6D79">
        <w:rPr>
          <w:sz w:val="26"/>
          <w:szCs w:val="26"/>
        </w:rPr>
        <w:t xml:space="preserve">Подготовка к заседаниям Рабочей группы ведется в соответствии с поручениями руководителя Рабочей группы членами Рабочей группы ответственными за подготовку конкретных вопросов, работниками аппарата Комиссии, а также привлекаемыми специалистами. </w:t>
      </w:r>
    </w:p>
    <w:p w14:paraId="21F9A5C4" w14:textId="77777777" w:rsidR="00106714" w:rsidRPr="005F6D79" w:rsidRDefault="00106714" w:rsidP="00106714">
      <w:pPr>
        <w:spacing w:line="360" w:lineRule="auto"/>
        <w:ind w:firstLine="720"/>
        <w:jc w:val="both"/>
        <w:rPr>
          <w:sz w:val="26"/>
          <w:szCs w:val="26"/>
        </w:rPr>
      </w:pPr>
      <w:r w:rsidRPr="005F6D79">
        <w:rPr>
          <w:sz w:val="26"/>
          <w:szCs w:val="26"/>
        </w:rPr>
        <w:t>6. Срок рассмотрения обращений, поступающих в Рабочую группу, определяется в соответствии с федеральными законами,</w:t>
      </w:r>
      <w:r w:rsidRPr="005F6D79">
        <w:rPr>
          <w:i/>
          <w:sz w:val="26"/>
          <w:szCs w:val="26"/>
        </w:rPr>
        <w:t xml:space="preserve"> </w:t>
      </w:r>
      <w:r w:rsidRPr="005F6D79">
        <w:rPr>
          <w:sz w:val="26"/>
          <w:szCs w:val="26"/>
        </w:rPr>
        <w:t>Инструкцией по делопроизводству соответствующей Комиссии.</w:t>
      </w:r>
    </w:p>
    <w:p w14:paraId="015902A2" w14:textId="77777777" w:rsidR="00106714" w:rsidRPr="005F6D79" w:rsidRDefault="00106714" w:rsidP="00106714">
      <w:pPr>
        <w:spacing w:line="360" w:lineRule="auto"/>
        <w:ind w:firstLine="720"/>
        <w:jc w:val="both"/>
        <w:rPr>
          <w:sz w:val="26"/>
          <w:szCs w:val="26"/>
        </w:rPr>
      </w:pPr>
      <w:r w:rsidRPr="005F6D79">
        <w:rPr>
          <w:sz w:val="26"/>
          <w:szCs w:val="26"/>
        </w:rPr>
        <w:t>7. По результатам рассмотрения каждого вопроса на заседании Рабочей группы принимается решение Рабочей группы, которое оформляется в виде проекта решения Комиссии, проекта обращения уполномоченного должностного лица Комиссии в правоохранительные органы о пресечении противоправной агитационной деятельности и привлечении виновных лиц к ответственности, установленной законодательством Российской Федерации, проекта ответа на обращение. Протокол заседания Рабочей группы не ведется.</w:t>
      </w:r>
    </w:p>
    <w:p w14:paraId="4EC6BDB1" w14:textId="77777777" w:rsidR="00106714" w:rsidRPr="005F6D79" w:rsidRDefault="00106714" w:rsidP="00106714">
      <w:pPr>
        <w:spacing w:line="360" w:lineRule="auto"/>
        <w:ind w:firstLine="720"/>
        <w:jc w:val="both"/>
        <w:rPr>
          <w:sz w:val="26"/>
          <w:szCs w:val="26"/>
        </w:rPr>
      </w:pPr>
      <w:r w:rsidRPr="005F6D79">
        <w:rPr>
          <w:sz w:val="26"/>
          <w:szCs w:val="26"/>
        </w:rPr>
        <w:t>Решение Рабочей группы принимается большинством голосов от числа присутствующих на заседании членов Рабочей группы открытым голосованием. В случае равенства голосов «за» и «против» голос председательствующего на заседании Рабочей группы является решающим.</w:t>
      </w:r>
    </w:p>
    <w:p w14:paraId="39681C06" w14:textId="77777777" w:rsidR="00106714" w:rsidRPr="005F6D79" w:rsidRDefault="00106714" w:rsidP="00106714">
      <w:pPr>
        <w:spacing w:line="360" w:lineRule="auto"/>
        <w:ind w:firstLine="720"/>
        <w:jc w:val="both"/>
        <w:rPr>
          <w:sz w:val="26"/>
          <w:szCs w:val="26"/>
        </w:rPr>
      </w:pPr>
      <w:r w:rsidRPr="005F6D79">
        <w:rPr>
          <w:sz w:val="26"/>
          <w:szCs w:val="26"/>
        </w:rPr>
        <w:t>Член Рабочей группы не принимает участия в голосовании, если предметом рассмотрения Рабочей группы является обращение в связи с действием (бездействием) организации, осуществляющей выпуск средств массовой информации, представителем которой он является. В этом случае указанный член Рабочей группы не учитывается при определении установленного числа членов Рабочей группы и числа присутствующих на заседании членов Рабочей группы.</w:t>
      </w:r>
    </w:p>
    <w:p w14:paraId="6A07E69F" w14:textId="77777777" w:rsidR="00106714" w:rsidRPr="005F6D79" w:rsidRDefault="00106714" w:rsidP="00106714">
      <w:pPr>
        <w:spacing w:line="360" w:lineRule="auto"/>
        <w:ind w:firstLine="720"/>
        <w:jc w:val="both"/>
        <w:rPr>
          <w:sz w:val="26"/>
          <w:szCs w:val="26"/>
        </w:rPr>
      </w:pPr>
      <w:r w:rsidRPr="005F6D79">
        <w:rPr>
          <w:sz w:val="26"/>
          <w:szCs w:val="26"/>
        </w:rPr>
        <w:t>8. Решение Рабочей группы, а при необходимости и соответствующий проект решения избирательной комиссии выносятся на заседание Комиссии в установленном порядке. С докладом по этому вопросу выступает руководитель Рабочей группы или по его поручению – член Рабочей группы.</w:t>
      </w:r>
    </w:p>
    <w:p w14:paraId="4C2756CD" w14:textId="77777777" w:rsidR="000E574A" w:rsidRPr="005F6D79" w:rsidRDefault="00106714" w:rsidP="00106714">
      <w:pPr>
        <w:spacing w:line="360" w:lineRule="auto"/>
        <w:ind w:firstLine="720"/>
        <w:jc w:val="both"/>
        <w:rPr>
          <w:b/>
          <w:sz w:val="26"/>
          <w:szCs w:val="26"/>
        </w:rPr>
      </w:pPr>
      <w:r w:rsidRPr="005F6D79">
        <w:rPr>
          <w:sz w:val="26"/>
          <w:szCs w:val="26"/>
        </w:rPr>
        <w:t xml:space="preserve">9. Обращения, касающиеся нарушений федерального законодательства о выборах в ходе информирования избирателей, при проведении предвыборной агитации, копии ответов на эти обращения, а также представленные организациями </w:t>
      </w:r>
      <w:r w:rsidRPr="005F6D79">
        <w:rPr>
          <w:sz w:val="26"/>
          <w:szCs w:val="26"/>
        </w:rPr>
        <w:lastRenderedPageBreak/>
        <w:t>телерадиовещания, редакциями периодических печатных изданий, организациями, индивидуальными предпринимателями сведения о размере и иных условиях оплаты эфирного времени, печатной площади, работ (услуг) по изготовлению печатных предвыборных агитационных материалов, уведомления о готовности предоставить эфирное время, печатную площадь в ходе избирательной кампаний, обращения о порядке применения федерального законодательства в ходе информирования избирателей, при проведении предвыборной агитации, другие документы подлежат хранению в порядке, установленном Комиссией.</w:t>
      </w:r>
    </w:p>
    <w:sectPr w:rsidR="000E574A" w:rsidRPr="005F6D79" w:rsidSect="005F6D79">
      <w:pgSz w:w="11906" w:h="16838"/>
      <w:pgMar w:top="567" w:right="850" w:bottom="851" w:left="1701" w:header="737"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6CA09" w14:textId="77777777" w:rsidR="0036399C" w:rsidRDefault="0036399C" w:rsidP="008A42CE">
      <w:r>
        <w:separator/>
      </w:r>
    </w:p>
  </w:endnote>
  <w:endnote w:type="continuationSeparator" w:id="0">
    <w:p w14:paraId="5F110093" w14:textId="77777777" w:rsidR="0036399C" w:rsidRDefault="0036399C" w:rsidP="008A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EFC95" w14:textId="77777777" w:rsidR="0036399C" w:rsidRDefault="0036399C" w:rsidP="008A42CE">
      <w:r>
        <w:separator/>
      </w:r>
    </w:p>
  </w:footnote>
  <w:footnote w:type="continuationSeparator" w:id="0">
    <w:p w14:paraId="002C7E89" w14:textId="77777777" w:rsidR="0036399C" w:rsidRDefault="0036399C" w:rsidP="008A4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F5089"/>
    <w:multiLevelType w:val="hybridMultilevel"/>
    <w:tmpl w:val="E0F6E8D2"/>
    <w:lvl w:ilvl="0" w:tplc="AFDAB27C">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5050F0E"/>
    <w:multiLevelType w:val="hybridMultilevel"/>
    <w:tmpl w:val="7032910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75E1DBE"/>
    <w:multiLevelType w:val="hybridMultilevel"/>
    <w:tmpl w:val="873C699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91D71F7"/>
    <w:multiLevelType w:val="hybridMultilevel"/>
    <w:tmpl w:val="02524834"/>
    <w:lvl w:ilvl="0" w:tplc="F1CA5A6A">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73C22197"/>
    <w:multiLevelType w:val="hybridMultilevel"/>
    <w:tmpl w:val="9E14CD46"/>
    <w:lvl w:ilvl="0" w:tplc="AA8645F8">
      <w:start w:val="1"/>
      <w:numFmt w:val="decimal"/>
      <w:lvlText w:val="%1."/>
      <w:lvlJc w:val="left"/>
      <w:pPr>
        <w:ind w:left="1773" w:hanging="1065"/>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76B82FB2"/>
    <w:multiLevelType w:val="hybridMultilevel"/>
    <w:tmpl w:val="DB18E312"/>
    <w:lvl w:ilvl="0" w:tplc="7D5E2592">
      <w:start w:val="1"/>
      <w:numFmt w:val="decimal"/>
      <w:lvlText w:val="%1."/>
      <w:lvlJc w:val="left"/>
      <w:pPr>
        <w:tabs>
          <w:tab w:val="num" w:pos="900"/>
        </w:tabs>
        <w:ind w:left="900" w:hanging="54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90D4D46"/>
    <w:multiLevelType w:val="hybridMultilevel"/>
    <w:tmpl w:val="B622B440"/>
    <w:lvl w:ilvl="0" w:tplc="6422C47E">
      <w:start w:val="1"/>
      <w:numFmt w:val="decimal"/>
      <w:lvlText w:val="%1."/>
      <w:lvlJc w:val="left"/>
      <w:pPr>
        <w:ind w:left="1856" w:hanging="360"/>
      </w:pPr>
      <w:rPr>
        <w:rFonts w:cs="Times New Roman" w:hint="default"/>
      </w:rPr>
    </w:lvl>
    <w:lvl w:ilvl="1" w:tplc="04190019" w:tentative="1">
      <w:start w:val="1"/>
      <w:numFmt w:val="lowerLetter"/>
      <w:lvlText w:val="%2."/>
      <w:lvlJc w:val="left"/>
      <w:pPr>
        <w:ind w:left="2576" w:hanging="360"/>
      </w:pPr>
      <w:rPr>
        <w:rFonts w:cs="Times New Roman"/>
      </w:rPr>
    </w:lvl>
    <w:lvl w:ilvl="2" w:tplc="0419001B" w:tentative="1">
      <w:start w:val="1"/>
      <w:numFmt w:val="lowerRoman"/>
      <w:lvlText w:val="%3."/>
      <w:lvlJc w:val="right"/>
      <w:pPr>
        <w:ind w:left="3296" w:hanging="180"/>
      </w:pPr>
      <w:rPr>
        <w:rFonts w:cs="Times New Roman"/>
      </w:rPr>
    </w:lvl>
    <w:lvl w:ilvl="3" w:tplc="0419000F" w:tentative="1">
      <w:start w:val="1"/>
      <w:numFmt w:val="decimal"/>
      <w:lvlText w:val="%4."/>
      <w:lvlJc w:val="left"/>
      <w:pPr>
        <w:ind w:left="4016" w:hanging="360"/>
      </w:pPr>
      <w:rPr>
        <w:rFonts w:cs="Times New Roman"/>
      </w:rPr>
    </w:lvl>
    <w:lvl w:ilvl="4" w:tplc="04190019" w:tentative="1">
      <w:start w:val="1"/>
      <w:numFmt w:val="lowerLetter"/>
      <w:lvlText w:val="%5."/>
      <w:lvlJc w:val="left"/>
      <w:pPr>
        <w:ind w:left="4736" w:hanging="360"/>
      </w:pPr>
      <w:rPr>
        <w:rFonts w:cs="Times New Roman"/>
      </w:rPr>
    </w:lvl>
    <w:lvl w:ilvl="5" w:tplc="0419001B" w:tentative="1">
      <w:start w:val="1"/>
      <w:numFmt w:val="lowerRoman"/>
      <w:lvlText w:val="%6."/>
      <w:lvlJc w:val="right"/>
      <w:pPr>
        <w:ind w:left="5456" w:hanging="180"/>
      </w:pPr>
      <w:rPr>
        <w:rFonts w:cs="Times New Roman"/>
      </w:rPr>
    </w:lvl>
    <w:lvl w:ilvl="6" w:tplc="0419000F" w:tentative="1">
      <w:start w:val="1"/>
      <w:numFmt w:val="decimal"/>
      <w:lvlText w:val="%7."/>
      <w:lvlJc w:val="left"/>
      <w:pPr>
        <w:ind w:left="6176" w:hanging="360"/>
      </w:pPr>
      <w:rPr>
        <w:rFonts w:cs="Times New Roman"/>
      </w:rPr>
    </w:lvl>
    <w:lvl w:ilvl="7" w:tplc="04190019" w:tentative="1">
      <w:start w:val="1"/>
      <w:numFmt w:val="lowerLetter"/>
      <w:lvlText w:val="%8."/>
      <w:lvlJc w:val="left"/>
      <w:pPr>
        <w:ind w:left="6896" w:hanging="360"/>
      </w:pPr>
      <w:rPr>
        <w:rFonts w:cs="Times New Roman"/>
      </w:rPr>
    </w:lvl>
    <w:lvl w:ilvl="8" w:tplc="0419001B" w:tentative="1">
      <w:start w:val="1"/>
      <w:numFmt w:val="lowerRoman"/>
      <w:lvlText w:val="%9."/>
      <w:lvlJc w:val="right"/>
      <w:pPr>
        <w:ind w:left="7616" w:hanging="180"/>
      </w:pPr>
      <w:rPr>
        <w:rFonts w:cs="Times New Roman"/>
      </w:rPr>
    </w:lvl>
  </w:abstractNum>
  <w:num w:numId="1" w16cid:durableId="702097271">
    <w:abstractNumId w:val="6"/>
  </w:num>
  <w:num w:numId="2" w16cid:durableId="1160583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0840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0392278">
    <w:abstractNumId w:val="5"/>
  </w:num>
  <w:num w:numId="5" w16cid:durableId="51274491">
    <w:abstractNumId w:val="3"/>
  </w:num>
  <w:num w:numId="6" w16cid:durableId="44454172">
    <w:abstractNumId w:val="1"/>
  </w:num>
  <w:num w:numId="7" w16cid:durableId="593054661">
    <w:abstractNumId w:val="4"/>
  </w:num>
  <w:num w:numId="8" w16cid:durableId="1423646983">
    <w:abstractNumId w:val="2"/>
  </w:num>
  <w:num w:numId="9" w16cid:durableId="1582372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8B7"/>
    <w:rsid w:val="00011D22"/>
    <w:rsid w:val="00014E0A"/>
    <w:rsid w:val="00022A37"/>
    <w:rsid w:val="0003120C"/>
    <w:rsid w:val="00032AE4"/>
    <w:rsid w:val="00034500"/>
    <w:rsid w:val="000409DB"/>
    <w:rsid w:val="00050CB2"/>
    <w:rsid w:val="00051561"/>
    <w:rsid w:val="000537D1"/>
    <w:rsid w:val="00063597"/>
    <w:rsid w:val="0006480F"/>
    <w:rsid w:val="00081918"/>
    <w:rsid w:val="0008218A"/>
    <w:rsid w:val="00084616"/>
    <w:rsid w:val="0009549C"/>
    <w:rsid w:val="000A0CA7"/>
    <w:rsid w:val="000A1836"/>
    <w:rsid w:val="000A64D1"/>
    <w:rsid w:val="000A7DAF"/>
    <w:rsid w:val="000B63D0"/>
    <w:rsid w:val="000C3F5C"/>
    <w:rsid w:val="000C4183"/>
    <w:rsid w:val="000D417F"/>
    <w:rsid w:val="000E5015"/>
    <w:rsid w:val="000E574A"/>
    <w:rsid w:val="000F6EE4"/>
    <w:rsid w:val="00100DF9"/>
    <w:rsid w:val="0010552F"/>
    <w:rsid w:val="001059BF"/>
    <w:rsid w:val="00106714"/>
    <w:rsid w:val="00116509"/>
    <w:rsid w:val="001256FB"/>
    <w:rsid w:val="0013447F"/>
    <w:rsid w:val="00140D54"/>
    <w:rsid w:val="00143058"/>
    <w:rsid w:val="00147AE3"/>
    <w:rsid w:val="001517E9"/>
    <w:rsid w:val="0015187B"/>
    <w:rsid w:val="001557E1"/>
    <w:rsid w:val="001570DC"/>
    <w:rsid w:val="00162F08"/>
    <w:rsid w:val="001638B7"/>
    <w:rsid w:val="00166458"/>
    <w:rsid w:val="00173161"/>
    <w:rsid w:val="001818E2"/>
    <w:rsid w:val="00192D84"/>
    <w:rsid w:val="001A336E"/>
    <w:rsid w:val="001A5153"/>
    <w:rsid w:val="001B35D3"/>
    <w:rsid w:val="001B6351"/>
    <w:rsid w:val="001B7D40"/>
    <w:rsid w:val="001C265F"/>
    <w:rsid w:val="001C548A"/>
    <w:rsid w:val="001D5CD6"/>
    <w:rsid w:val="001D7EA9"/>
    <w:rsid w:val="001E75B4"/>
    <w:rsid w:val="001F59AD"/>
    <w:rsid w:val="00202A20"/>
    <w:rsid w:val="0021300D"/>
    <w:rsid w:val="00213383"/>
    <w:rsid w:val="00213BD0"/>
    <w:rsid w:val="002156BE"/>
    <w:rsid w:val="00221841"/>
    <w:rsid w:val="00222DEB"/>
    <w:rsid w:val="002275EE"/>
    <w:rsid w:val="00230470"/>
    <w:rsid w:val="00240DA5"/>
    <w:rsid w:val="00250552"/>
    <w:rsid w:val="0028522A"/>
    <w:rsid w:val="002904BB"/>
    <w:rsid w:val="00292290"/>
    <w:rsid w:val="002A5857"/>
    <w:rsid w:val="002A6959"/>
    <w:rsid w:val="002B7E3D"/>
    <w:rsid w:val="002C1AAD"/>
    <w:rsid w:val="002C59FD"/>
    <w:rsid w:val="002C77E7"/>
    <w:rsid w:val="002D4353"/>
    <w:rsid w:val="002D5135"/>
    <w:rsid w:val="002E146E"/>
    <w:rsid w:val="002E332D"/>
    <w:rsid w:val="002F4454"/>
    <w:rsid w:val="002F78CA"/>
    <w:rsid w:val="002F7E5C"/>
    <w:rsid w:val="00301C79"/>
    <w:rsid w:val="00322C5D"/>
    <w:rsid w:val="00325784"/>
    <w:rsid w:val="00332E93"/>
    <w:rsid w:val="00340E29"/>
    <w:rsid w:val="003477DC"/>
    <w:rsid w:val="003541A7"/>
    <w:rsid w:val="0036399C"/>
    <w:rsid w:val="00366601"/>
    <w:rsid w:val="00375025"/>
    <w:rsid w:val="00384CAB"/>
    <w:rsid w:val="0038700B"/>
    <w:rsid w:val="00394261"/>
    <w:rsid w:val="003946E7"/>
    <w:rsid w:val="003A3E64"/>
    <w:rsid w:val="003B4FF8"/>
    <w:rsid w:val="003D614B"/>
    <w:rsid w:val="003F1B57"/>
    <w:rsid w:val="003F49CC"/>
    <w:rsid w:val="003F6CE5"/>
    <w:rsid w:val="00400BB7"/>
    <w:rsid w:val="004119BA"/>
    <w:rsid w:val="00414156"/>
    <w:rsid w:val="004200BE"/>
    <w:rsid w:val="00422025"/>
    <w:rsid w:val="00437A31"/>
    <w:rsid w:val="00437C09"/>
    <w:rsid w:val="00443B11"/>
    <w:rsid w:val="00443E9F"/>
    <w:rsid w:val="00453573"/>
    <w:rsid w:val="00455D6C"/>
    <w:rsid w:val="00460B7E"/>
    <w:rsid w:val="00464B95"/>
    <w:rsid w:val="004834EE"/>
    <w:rsid w:val="004C1716"/>
    <w:rsid w:val="004C519D"/>
    <w:rsid w:val="004C6B40"/>
    <w:rsid w:val="004D06B6"/>
    <w:rsid w:val="004E00B0"/>
    <w:rsid w:val="004E0112"/>
    <w:rsid w:val="004E4640"/>
    <w:rsid w:val="004E56D9"/>
    <w:rsid w:val="004F7D36"/>
    <w:rsid w:val="005142FB"/>
    <w:rsid w:val="0054352A"/>
    <w:rsid w:val="00545676"/>
    <w:rsid w:val="005511D1"/>
    <w:rsid w:val="005637F1"/>
    <w:rsid w:val="00565E63"/>
    <w:rsid w:val="005715AA"/>
    <w:rsid w:val="00582DB1"/>
    <w:rsid w:val="00593450"/>
    <w:rsid w:val="005967A4"/>
    <w:rsid w:val="005C0001"/>
    <w:rsid w:val="005C625F"/>
    <w:rsid w:val="005F2085"/>
    <w:rsid w:val="005F61FE"/>
    <w:rsid w:val="005F6D79"/>
    <w:rsid w:val="006027F1"/>
    <w:rsid w:val="006030C6"/>
    <w:rsid w:val="00605E53"/>
    <w:rsid w:val="0060617A"/>
    <w:rsid w:val="00613D49"/>
    <w:rsid w:val="0061728C"/>
    <w:rsid w:val="00632259"/>
    <w:rsid w:val="006511FC"/>
    <w:rsid w:val="0065248B"/>
    <w:rsid w:val="00656962"/>
    <w:rsid w:val="006616BD"/>
    <w:rsid w:val="00667221"/>
    <w:rsid w:val="00683D9F"/>
    <w:rsid w:val="00683ECC"/>
    <w:rsid w:val="006960C5"/>
    <w:rsid w:val="006A2EC7"/>
    <w:rsid w:val="006A3AA5"/>
    <w:rsid w:val="006A5FB7"/>
    <w:rsid w:val="006B23FF"/>
    <w:rsid w:val="006E0AFD"/>
    <w:rsid w:val="006E7EAC"/>
    <w:rsid w:val="00702E29"/>
    <w:rsid w:val="0070590C"/>
    <w:rsid w:val="00716AFF"/>
    <w:rsid w:val="007255A8"/>
    <w:rsid w:val="0073436D"/>
    <w:rsid w:val="00734BD6"/>
    <w:rsid w:val="007409DC"/>
    <w:rsid w:val="00744023"/>
    <w:rsid w:val="007453A2"/>
    <w:rsid w:val="0074568B"/>
    <w:rsid w:val="0075140C"/>
    <w:rsid w:val="00754C95"/>
    <w:rsid w:val="007555A5"/>
    <w:rsid w:val="00757DEC"/>
    <w:rsid w:val="00767791"/>
    <w:rsid w:val="0077190A"/>
    <w:rsid w:val="007729BC"/>
    <w:rsid w:val="007B1AD4"/>
    <w:rsid w:val="007B6B17"/>
    <w:rsid w:val="007B757D"/>
    <w:rsid w:val="007E1362"/>
    <w:rsid w:val="00801D60"/>
    <w:rsid w:val="0081004D"/>
    <w:rsid w:val="0081381E"/>
    <w:rsid w:val="008176BA"/>
    <w:rsid w:val="00820324"/>
    <w:rsid w:val="0082481D"/>
    <w:rsid w:val="0083430A"/>
    <w:rsid w:val="008374B6"/>
    <w:rsid w:val="00845EC1"/>
    <w:rsid w:val="00846FF9"/>
    <w:rsid w:val="00847CF4"/>
    <w:rsid w:val="00850430"/>
    <w:rsid w:val="00860796"/>
    <w:rsid w:val="008678D0"/>
    <w:rsid w:val="00867A94"/>
    <w:rsid w:val="00873A49"/>
    <w:rsid w:val="00882334"/>
    <w:rsid w:val="00883423"/>
    <w:rsid w:val="008944B3"/>
    <w:rsid w:val="008A42CE"/>
    <w:rsid w:val="008B46CB"/>
    <w:rsid w:val="008B73D8"/>
    <w:rsid w:val="008C6A5F"/>
    <w:rsid w:val="008E1A36"/>
    <w:rsid w:val="008F2640"/>
    <w:rsid w:val="008F53CF"/>
    <w:rsid w:val="00906A2D"/>
    <w:rsid w:val="00910A9D"/>
    <w:rsid w:val="0091678C"/>
    <w:rsid w:val="00926C4A"/>
    <w:rsid w:val="0093043A"/>
    <w:rsid w:val="00930949"/>
    <w:rsid w:val="009342E2"/>
    <w:rsid w:val="00943ECC"/>
    <w:rsid w:val="00950DAA"/>
    <w:rsid w:val="009562B2"/>
    <w:rsid w:val="0095791C"/>
    <w:rsid w:val="00965603"/>
    <w:rsid w:val="00980171"/>
    <w:rsid w:val="00986D90"/>
    <w:rsid w:val="009A25DB"/>
    <w:rsid w:val="009A61AE"/>
    <w:rsid w:val="009A7A23"/>
    <w:rsid w:val="009B45E9"/>
    <w:rsid w:val="009E379E"/>
    <w:rsid w:val="009E660E"/>
    <w:rsid w:val="009F4960"/>
    <w:rsid w:val="009F6EEF"/>
    <w:rsid w:val="00A06F40"/>
    <w:rsid w:val="00A103CB"/>
    <w:rsid w:val="00A11F5B"/>
    <w:rsid w:val="00A13C77"/>
    <w:rsid w:val="00A60A40"/>
    <w:rsid w:val="00A62581"/>
    <w:rsid w:val="00A819C8"/>
    <w:rsid w:val="00A8322E"/>
    <w:rsid w:val="00AB58D5"/>
    <w:rsid w:val="00AC2DDB"/>
    <w:rsid w:val="00AC58EC"/>
    <w:rsid w:val="00AC7FD5"/>
    <w:rsid w:val="00AD16BA"/>
    <w:rsid w:val="00AD2794"/>
    <w:rsid w:val="00AE35AB"/>
    <w:rsid w:val="00AF3430"/>
    <w:rsid w:val="00B06D2B"/>
    <w:rsid w:val="00B37966"/>
    <w:rsid w:val="00B44CC8"/>
    <w:rsid w:val="00B6246B"/>
    <w:rsid w:val="00B64069"/>
    <w:rsid w:val="00B67B08"/>
    <w:rsid w:val="00B77975"/>
    <w:rsid w:val="00B8166E"/>
    <w:rsid w:val="00B86A1F"/>
    <w:rsid w:val="00B90869"/>
    <w:rsid w:val="00B941FF"/>
    <w:rsid w:val="00BA5951"/>
    <w:rsid w:val="00BC2E64"/>
    <w:rsid w:val="00BC61BD"/>
    <w:rsid w:val="00BC6E11"/>
    <w:rsid w:val="00BD2A2C"/>
    <w:rsid w:val="00BD5C0F"/>
    <w:rsid w:val="00BE5CEC"/>
    <w:rsid w:val="00BF3598"/>
    <w:rsid w:val="00BF747C"/>
    <w:rsid w:val="00C009AE"/>
    <w:rsid w:val="00C009B5"/>
    <w:rsid w:val="00C042D2"/>
    <w:rsid w:val="00C10DC2"/>
    <w:rsid w:val="00C206D4"/>
    <w:rsid w:val="00C34958"/>
    <w:rsid w:val="00C37F02"/>
    <w:rsid w:val="00C56809"/>
    <w:rsid w:val="00C9030A"/>
    <w:rsid w:val="00C90B73"/>
    <w:rsid w:val="00CB2383"/>
    <w:rsid w:val="00CB323F"/>
    <w:rsid w:val="00CB66BD"/>
    <w:rsid w:val="00CD11CC"/>
    <w:rsid w:val="00CF05C4"/>
    <w:rsid w:val="00CF20DA"/>
    <w:rsid w:val="00D07251"/>
    <w:rsid w:val="00D114C5"/>
    <w:rsid w:val="00D25119"/>
    <w:rsid w:val="00D33DCC"/>
    <w:rsid w:val="00D37C82"/>
    <w:rsid w:val="00D47018"/>
    <w:rsid w:val="00D6317E"/>
    <w:rsid w:val="00D67B88"/>
    <w:rsid w:val="00D83307"/>
    <w:rsid w:val="00D866F5"/>
    <w:rsid w:val="00D86F4A"/>
    <w:rsid w:val="00D91D9A"/>
    <w:rsid w:val="00DA33F6"/>
    <w:rsid w:val="00DA42D9"/>
    <w:rsid w:val="00DC3686"/>
    <w:rsid w:val="00DE653C"/>
    <w:rsid w:val="00DF0930"/>
    <w:rsid w:val="00DF152D"/>
    <w:rsid w:val="00DF779D"/>
    <w:rsid w:val="00E07B64"/>
    <w:rsid w:val="00E1158C"/>
    <w:rsid w:val="00E30566"/>
    <w:rsid w:val="00E378D7"/>
    <w:rsid w:val="00E37B3B"/>
    <w:rsid w:val="00E504A5"/>
    <w:rsid w:val="00E56368"/>
    <w:rsid w:val="00E57AB8"/>
    <w:rsid w:val="00E61B6A"/>
    <w:rsid w:val="00E82819"/>
    <w:rsid w:val="00E91904"/>
    <w:rsid w:val="00E963B3"/>
    <w:rsid w:val="00EA6D14"/>
    <w:rsid w:val="00EB0D2C"/>
    <w:rsid w:val="00EB3AB0"/>
    <w:rsid w:val="00EB59BB"/>
    <w:rsid w:val="00EC7D3D"/>
    <w:rsid w:val="00ED525C"/>
    <w:rsid w:val="00EE0FB3"/>
    <w:rsid w:val="00EF433E"/>
    <w:rsid w:val="00F40658"/>
    <w:rsid w:val="00F504DB"/>
    <w:rsid w:val="00F51F00"/>
    <w:rsid w:val="00F520AE"/>
    <w:rsid w:val="00F808B1"/>
    <w:rsid w:val="00F818FF"/>
    <w:rsid w:val="00F861F1"/>
    <w:rsid w:val="00FA4AB9"/>
    <w:rsid w:val="00FB00CB"/>
    <w:rsid w:val="00FB603E"/>
    <w:rsid w:val="00FD28CD"/>
    <w:rsid w:val="00FD791C"/>
    <w:rsid w:val="00FE1F48"/>
    <w:rsid w:val="00FF6E96"/>
    <w:rsid w:val="00FF7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0A87C6"/>
  <w15:docId w15:val="{A251FEF5-9806-4EE9-8728-B97D553A2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0DF9"/>
    <w:pPr>
      <w:jc w:val="center"/>
    </w:pPr>
    <w:rPr>
      <w:rFonts w:ascii="Times New Roman" w:eastAsia="Times New Roman" w:hAnsi="Times New Roman"/>
      <w:sz w:val="28"/>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E660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basedOn w:val="a0"/>
    <w:uiPriority w:val="99"/>
    <w:rsid w:val="0021300D"/>
    <w:rPr>
      <w:rFonts w:cs="Times New Roman"/>
      <w:color w:val="0000FF"/>
      <w:u w:val="single"/>
    </w:rPr>
  </w:style>
  <w:style w:type="paragraph" w:styleId="a5">
    <w:name w:val="header"/>
    <w:basedOn w:val="a"/>
    <w:link w:val="a6"/>
    <w:uiPriority w:val="99"/>
    <w:semiHidden/>
    <w:rsid w:val="008A42CE"/>
    <w:pPr>
      <w:tabs>
        <w:tab w:val="center" w:pos="4677"/>
        <w:tab w:val="right" w:pos="9355"/>
      </w:tabs>
      <w:jc w:val="left"/>
    </w:pPr>
    <w:rPr>
      <w:rFonts w:ascii="Calibri" w:eastAsia="Calibri" w:hAnsi="Calibri"/>
      <w:sz w:val="22"/>
      <w:szCs w:val="22"/>
      <w:lang w:eastAsia="en-US"/>
    </w:rPr>
  </w:style>
  <w:style w:type="character" w:customStyle="1" w:styleId="a6">
    <w:name w:val="Верхний колонтитул Знак"/>
    <w:basedOn w:val="a0"/>
    <w:link w:val="a5"/>
    <w:uiPriority w:val="99"/>
    <w:semiHidden/>
    <w:locked/>
    <w:rsid w:val="008A42CE"/>
    <w:rPr>
      <w:rFonts w:cs="Times New Roman"/>
    </w:rPr>
  </w:style>
  <w:style w:type="paragraph" w:styleId="a7">
    <w:name w:val="footer"/>
    <w:basedOn w:val="a"/>
    <w:link w:val="a8"/>
    <w:uiPriority w:val="99"/>
    <w:semiHidden/>
    <w:rsid w:val="008A42CE"/>
    <w:pPr>
      <w:tabs>
        <w:tab w:val="center" w:pos="4677"/>
        <w:tab w:val="right" w:pos="9355"/>
      </w:tabs>
    </w:pPr>
  </w:style>
  <w:style w:type="character" w:customStyle="1" w:styleId="a8">
    <w:name w:val="Нижний колонтитул Знак"/>
    <w:basedOn w:val="a0"/>
    <w:link w:val="a7"/>
    <w:uiPriority w:val="99"/>
    <w:semiHidden/>
    <w:locked/>
    <w:rsid w:val="008A42CE"/>
    <w:rPr>
      <w:rFonts w:cs="Times New Roman"/>
    </w:rPr>
  </w:style>
  <w:style w:type="paragraph" w:customStyle="1" w:styleId="1">
    <w:name w:val="заголовок 1"/>
    <w:basedOn w:val="a"/>
    <w:next w:val="a"/>
    <w:uiPriority w:val="99"/>
    <w:rsid w:val="00100DF9"/>
    <w:pPr>
      <w:keepNext/>
      <w:autoSpaceDE w:val="0"/>
      <w:autoSpaceDN w:val="0"/>
      <w:outlineLvl w:val="0"/>
    </w:pPr>
    <w:rPr>
      <w:szCs w:val="20"/>
    </w:rPr>
  </w:style>
  <w:style w:type="paragraph" w:styleId="a9">
    <w:name w:val="List Paragraph"/>
    <w:basedOn w:val="a"/>
    <w:uiPriority w:val="99"/>
    <w:qFormat/>
    <w:rsid w:val="000C3F5C"/>
    <w:pPr>
      <w:ind w:left="720"/>
      <w:contextualSpacing/>
    </w:pPr>
  </w:style>
  <w:style w:type="character" w:customStyle="1" w:styleId="BodyTextChar">
    <w:name w:val="Body Text Char"/>
    <w:uiPriority w:val="99"/>
    <w:semiHidden/>
    <w:locked/>
    <w:rsid w:val="00632259"/>
    <w:rPr>
      <w:sz w:val="24"/>
      <w:lang w:val="ru-RU" w:eastAsia="ar-SA" w:bidi="ar-SA"/>
    </w:rPr>
  </w:style>
  <w:style w:type="paragraph" w:styleId="aa">
    <w:name w:val="Body Text"/>
    <w:basedOn w:val="a"/>
    <w:link w:val="ab"/>
    <w:uiPriority w:val="99"/>
    <w:rsid w:val="00632259"/>
    <w:pPr>
      <w:suppressAutoHyphens/>
      <w:spacing w:after="120"/>
      <w:jc w:val="left"/>
    </w:pPr>
    <w:rPr>
      <w:rFonts w:ascii="Calibri" w:eastAsia="Calibri" w:hAnsi="Calibri"/>
      <w:sz w:val="24"/>
      <w:lang w:eastAsia="ar-SA"/>
    </w:rPr>
  </w:style>
  <w:style w:type="character" w:customStyle="1" w:styleId="ab">
    <w:name w:val="Основной текст Знак"/>
    <w:basedOn w:val="a0"/>
    <w:link w:val="aa"/>
    <w:uiPriority w:val="99"/>
    <w:semiHidden/>
    <w:locked/>
    <w:rsid w:val="00EB59BB"/>
    <w:rPr>
      <w:rFonts w:ascii="Times New Roman" w:hAnsi="Times New Roman" w:cs="Times New Roman"/>
      <w:sz w:val="24"/>
      <w:szCs w:val="24"/>
    </w:rPr>
  </w:style>
  <w:style w:type="paragraph" w:customStyle="1" w:styleId="14-15">
    <w:name w:val="14-15"/>
    <w:basedOn w:val="a"/>
    <w:uiPriority w:val="99"/>
    <w:rsid w:val="00632259"/>
    <w:pPr>
      <w:spacing w:line="360" w:lineRule="auto"/>
      <w:ind w:firstLine="709"/>
      <w:jc w:val="both"/>
    </w:pPr>
    <w:rPr>
      <w:szCs w:val="28"/>
    </w:rPr>
  </w:style>
  <w:style w:type="paragraph" w:styleId="ac">
    <w:name w:val="Balloon Text"/>
    <w:basedOn w:val="a"/>
    <w:link w:val="ad"/>
    <w:uiPriority w:val="99"/>
    <w:semiHidden/>
    <w:rsid w:val="00162F08"/>
    <w:rPr>
      <w:rFonts w:ascii="Tahoma" w:hAnsi="Tahoma" w:cs="Tahoma"/>
      <w:sz w:val="16"/>
      <w:szCs w:val="16"/>
    </w:rPr>
  </w:style>
  <w:style w:type="character" w:customStyle="1" w:styleId="ad">
    <w:name w:val="Текст выноски Знак"/>
    <w:basedOn w:val="a0"/>
    <w:link w:val="ac"/>
    <w:uiPriority w:val="99"/>
    <w:semiHidden/>
    <w:locked/>
    <w:rsid w:val="0081381E"/>
    <w:rPr>
      <w:rFonts w:ascii="Times New Roman" w:hAnsi="Times New Roman" w:cs="Times New Roman"/>
      <w:sz w:val="2"/>
    </w:rPr>
  </w:style>
  <w:style w:type="paragraph" w:customStyle="1" w:styleId="headertexttopleveltextcentertext">
    <w:name w:val="headertext topleveltext centertext"/>
    <w:basedOn w:val="a"/>
    <w:uiPriority w:val="99"/>
    <w:rsid w:val="00B8166E"/>
    <w:pPr>
      <w:spacing w:before="100" w:beforeAutospacing="1" w:after="100" w:afterAutospacing="1"/>
      <w:jc w:val="left"/>
    </w:pPr>
    <w:rPr>
      <w:rFonts w:eastAsia="Calibri"/>
      <w:sz w:val="24"/>
    </w:rPr>
  </w:style>
  <w:style w:type="character" w:customStyle="1" w:styleId="apple-converted-space">
    <w:name w:val="apple-converted-space"/>
    <w:uiPriority w:val="99"/>
    <w:rsid w:val="0082481D"/>
  </w:style>
  <w:style w:type="paragraph" w:styleId="3">
    <w:name w:val="Body Text Indent 3"/>
    <w:basedOn w:val="a"/>
    <w:link w:val="30"/>
    <w:uiPriority w:val="99"/>
    <w:rsid w:val="00EB0D2C"/>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1517E9"/>
    <w:rPr>
      <w:rFonts w:ascii="Times New Roman" w:hAnsi="Times New Roman" w:cs="Times New Roman"/>
      <w:sz w:val="16"/>
      <w:szCs w:val="16"/>
    </w:rPr>
  </w:style>
  <w:style w:type="paragraph" w:customStyle="1" w:styleId="ConsPlusNormal">
    <w:name w:val="ConsPlusNormal"/>
    <w:uiPriority w:val="99"/>
    <w:rsid w:val="00EB0D2C"/>
    <w:pPr>
      <w:autoSpaceDE w:val="0"/>
      <w:autoSpaceDN w:val="0"/>
      <w:adjustRightInd w:val="0"/>
    </w:pPr>
    <w:rPr>
      <w:rFonts w:ascii="Times New Roman" w:hAnsi="Times New Roman"/>
      <w:sz w:val="24"/>
      <w:szCs w:val="24"/>
      <w:lang w:eastAsia="en-US"/>
    </w:rPr>
  </w:style>
  <w:style w:type="character" w:customStyle="1" w:styleId="FontStyle100">
    <w:name w:val="Font Style100"/>
    <w:uiPriority w:val="99"/>
    <w:rsid w:val="00EB0D2C"/>
    <w:rPr>
      <w:rFonts w:ascii="Times New Roman" w:hAnsi="Times New Roman"/>
      <w:b/>
      <w:color w:val="000000"/>
      <w:sz w:val="34"/>
    </w:rPr>
  </w:style>
  <w:style w:type="paragraph" w:styleId="ae">
    <w:name w:val="Plain Text"/>
    <w:basedOn w:val="a"/>
    <w:link w:val="af"/>
    <w:uiPriority w:val="99"/>
    <w:rsid w:val="000F6EE4"/>
    <w:pPr>
      <w:pBdr>
        <w:top w:val="none" w:sz="96" w:space="31" w:color="FFFFFF" w:frame="1"/>
        <w:left w:val="none" w:sz="96" w:space="31" w:color="FFFFFF" w:frame="1"/>
        <w:bottom w:val="none" w:sz="96" w:space="31" w:color="FFFFFF" w:frame="1"/>
        <w:right w:val="none" w:sz="96" w:space="31" w:color="FFFFFF" w:frame="1"/>
        <w:bar w:val="none" w:sz="0" w:color="000000"/>
      </w:pBdr>
      <w:jc w:val="left"/>
    </w:pPr>
    <w:rPr>
      <w:rFonts w:ascii="Helvetica" w:eastAsia="Calibri" w:hAnsi="Helvetica" w:cs="Arial Unicode MS"/>
      <w:color w:val="000000"/>
      <w:sz w:val="22"/>
      <w:szCs w:val="22"/>
    </w:rPr>
  </w:style>
  <w:style w:type="character" w:customStyle="1" w:styleId="af">
    <w:name w:val="Текст Знак"/>
    <w:basedOn w:val="a0"/>
    <w:link w:val="ae"/>
    <w:uiPriority w:val="99"/>
    <w:rsid w:val="000F6EE4"/>
    <w:rPr>
      <w:rFonts w:ascii="Helvetica" w:hAnsi="Helvetica" w:cs="Arial Unicode MS"/>
      <w:color w:val="000000"/>
    </w:rPr>
  </w:style>
  <w:style w:type="character" w:customStyle="1" w:styleId="FontStyle38">
    <w:name w:val="Font Style38"/>
    <w:basedOn w:val="a0"/>
    <w:uiPriority w:val="99"/>
    <w:rsid w:val="005967A4"/>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05808">
      <w:bodyDiv w:val="1"/>
      <w:marLeft w:val="0"/>
      <w:marRight w:val="0"/>
      <w:marTop w:val="0"/>
      <w:marBottom w:val="0"/>
      <w:divBdr>
        <w:top w:val="none" w:sz="0" w:space="0" w:color="auto"/>
        <w:left w:val="none" w:sz="0" w:space="0" w:color="auto"/>
        <w:bottom w:val="none" w:sz="0" w:space="0" w:color="auto"/>
        <w:right w:val="none" w:sz="0" w:space="0" w:color="auto"/>
      </w:divBdr>
    </w:div>
    <w:div w:id="1712001529">
      <w:marLeft w:val="0"/>
      <w:marRight w:val="0"/>
      <w:marTop w:val="0"/>
      <w:marBottom w:val="0"/>
      <w:divBdr>
        <w:top w:val="none" w:sz="0" w:space="0" w:color="auto"/>
        <w:left w:val="none" w:sz="0" w:space="0" w:color="auto"/>
        <w:bottom w:val="none" w:sz="0" w:space="0" w:color="auto"/>
        <w:right w:val="none" w:sz="0" w:space="0" w:color="auto"/>
      </w:divBdr>
    </w:div>
    <w:div w:id="1712001530">
      <w:marLeft w:val="0"/>
      <w:marRight w:val="0"/>
      <w:marTop w:val="0"/>
      <w:marBottom w:val="0"/>
      <w:divBdr>
        <w:top w:val="none" w:sz="0" w:space="0" w:color="auto"/>
        <w:left w:val="none" w:sz="0" w:space="0" w:color="auto"/>
        <w:bottom w:val="none" w:sz="0" w:space="0" w:color="auto"/>
        <w:right w:val="none" w:sz="0" w:space="0" w:color="auto"/>
      </w:divBdr>
    </w:div>
    <w:div w:id="1712001531">
      <w:marLeft w:val="0"/>
      <w:marRight w:val="0"/>
      <w:marTop w:val="0"/>
      <w:marBottom w:val="0"/>
      <w:divBdr>
        <w:top w:val="none" w:sz="0" w:space="0" w:color="auto"/>
        <w:left w:val="none" w:sz="0" w:space="0" w:color="auto"/>
        <w:bottom w:val="none" w:sz="0" w:space="0" w:color="auto"/>
        <w:right w:val="none" w:sz="0" w:space="0" w:color="auto"/>
      </w:divBdr>
    </w:div>
    <w:div w:id="1712001532">
      <w:marLeft w:val="0"/>
      <w:marRight w:val="0"/>
      <w:marTop w:val="0"/>
      <w:marBottom w:val="0"/>
      <w:divBdr>
        <w:top w:val="none" w:sz="0" w:space="0" w:color="auto"/>
        <w:left w:val="none" w:sz="0" w:space="0" w:color="auto"/>
        <w:bottom w:val="none" w:sz="0" w:space="0" w:color="auto"/>
        <w:right w:val="none" w:sz="0" w:space="0" w:color="auto"/>
      </w:divBdr>
    </w:div>
    <w:div w:id="1712001533">
      <w:marLeft w:val="0"/>
      <w:marRight w:val="0"/>
      <w:marTop w:val="0"/>
      <w:marBottom w:val="0"/>
      <w:divBdr>
        <w:top w:val="none" w:sz="0" w:space="0" w:color="auto"/>
        <w:left w:val="none" w:sz="0" w:space="0" w:color="auto"/>
        <w:bottom w:val="none" w:sz="0" w:space="0" w:color="auto"/>
        <w:right w:val="none" w:sz="0" w:space="0" w:color="auto"/>
      </w:divBdr>
    </w:div>
    <w:div w:id="1712001534">
      <w:marLeft w:val="0"/>
      <w:marRight w:val="0"/>
      <w:marTop w:val="0"/>
      <w:marBottom w:val="0"/>
      <w:divBdr>
        <w:top w:val="none" w:sz="0" w:space="0" w:color="auto"/>
        <w:left w:val="none" w:sz="0" w:space="0" w:color="auto"/>
        <w:bottom w:val="none" w:sz="0" w:space="0" w:color="auto"/>
        <w:right w:val="none" w:sz="0" w:space="0" w:color="auto"/>
      </w:divBdr>
    </w:div>
    <w:div w:id="1712001535">
      <w:marLeft w:val="0"/>
      <w:marRight w:val="0"/>
      <w:marTop w:val="0"/>
      <w:marBottom w:val="0"/>
      <w:divBdr>
        <w:top w:val="none" w:sz="0" w:space="0" w:color="auto"/>
        <w:left w:val="none" w:sz="0" w:space="0" w:color="auto"/>
        <w:bottom w:val="none" w:sz="0" w:space="0" w:color="auto"/>
        <w:right w:val="none" w:sz="0" w:space="0" w:color="auto"/>
      </w:divBdr>
    </w:div>
    <w:div w:id="1712001536">
      <w:marLeft w:val="0"/>
      <w:marRight w:val="0"/>
      <w:marTop w:val="0"/>
      <w:marBottom w:val="0"/>
      <w:divBdr>
        <w:top w:val="none" w:sz="0" w:space="0" w:color="auto"/>
        <w:left w:val="none" w:sz="0" w:space="0" w:color="auto"/>
        <w:bottom w:val="none" w:sz="0" w:space="0" w:color="auto"/>
        <w:right w:val="none" w:sz="0" w:space="0" w:color="auto"/>
      </w:divBdr>
    </w:div>
    <w:div w:id="1712001537">
      <w:marLeft w:val="0"/>
      <w:marRight w:val="0"/>
      <w:marTop w:val="0"/>
      <w:marBottom w:val="0"/>
      <w:divBdr>
        <w:top w:val="none" w:sz="0" w:space="0" w:color="auto"/>
        <w:left w:val="none" w:sz="0" w:space="0" w:color="auto"/>
        <w:bottom w:val="none" w:sz="0" w:space="0" w:color="auto"/>
        <w:right w:val="none" w:sz="0" w:space="0" w:color="auto"/>
      </w:divBdr>
    </w:div>
    <w:div w:id="1712001538">
      <w:marLeft w:val="0"/>
      <w:marRight w:val="0"/>
      <w:marTop w:val="0"/>
      <w:marBottom w:val="0"/>
      <w:divBdr>
        <w:top w:val="none" w:sz="0" w:space="0" w:color="auto"/>
        <w:left w:val="none" w:sz="0" w:space="0" w:color="auto"/>
        <w:bottom w:val="none" w:sz="0" w:space="0" w:color="auto"/>
        <w:right w:val="none" w:sz="0" w:space="0" w:color="auto"/>
      </w:divBdr>
    </w:div>
    <w:div w:id="1712001539">
      <w:marLeft w:val="0"/>
      <w:marRight w:val="0"/>
      <w:marTop w:val="0"/>
      <w:marBottom w:val="0"/>
      <w:divBdr>
        <w:top w:val="none" w:sz="0" w:space="0" w:color="auto"/>
        <w:left w:val="none" w:sz="0" w:space="0" w:color="auto"/>
        <w:bottom w:val="none" w:sz="0" w:space="0" w:color="auto"/>
        <w:right w:val="none" w:sz="0" w:space="0" w:color="auto"/>
      </w:divBdr>
    </w:div>
    <w:div w:id="1712001540">
      <w:marLeft w:val="0"/>
      <w:marRight w:val="0"/>
      <w:marTop w:val="0"/>
      <w:marBottom w:val="0"/>
      <w:divBdr>
        <w:top w:val="none" w:sz="0" w:space="0" w:color="auto"/>
        <w:left w:val="none" w:sz="0" w:space="0" w:color="auto"/>
        <w:bottom w:val="none" w:sz="0" w:space="0" w:color="auto"/>
        <w:right w:val="none" w:sz="0" w:space="0" w:color="auto"/>
      </w:divBdr>
    </w:div>
    <w:div w:id="1712001541">
      <w:marLeft w:val="0"/>
      <w:marRight w:val="0"/>
      <w:marTop w:val="0"/>
      <w:marBottom w:val="0"/>
      <w:divBdr>
        <w:top w:val="none" w:sz="0" w:space="0" w:color="auto"/>
        <w:left w:val="none" w:sz="0" w:space="0" w:color="auto"/>
        <w:bottom w:val="none" w:sz="0" w:space="0" w:color="auto"/>
        <w:right w:val="none" w:sz="0" w:space="0" w:color="auto"/>
      </w:divBdr>
    </w:div>
    <w:div w:id="1712001542">
      <w:marLeft w:val="0"/>
      <w:marRight w:val="0"/>
      <w:marTop w:val="0"/>
      <w:marBottom w:val="0"/>
      <w:divBdr>
        <w:top w:val="none" w:sz="0" w:space="0" w:color="auto"/>
        <w:left w:val="none" w:sz="0" w:space="0" w:color="auto"/>
        <w:bottom w:val="none" w:sz="0" w:space="0" w:color="auto"/>
        <w:right w:val="none" w:sz="0" w:space="0" w:color="auto"/>
      </w:divBdr>
    </w:div>
    <w:div w:id="1712001543">
      <w:marLeft w:val="0"/>
      <w:marRight w:val="0"/>
      <w:marTop w:val="0"/>
      <w:marBottom w:val="0"/>
      <w:divBdr>
        <w:top w:val="none" w:sz="0" w:space="0" w:color="auto"/>
        <w:left w:val="none" w:sz="0" w:space="0" w:color="auto"/>
        <w:bottom w:val="none" w:sz="0" w:space="0" w:color="auto"/>
        <w:right w:val="none" w:sz="0" w:space="0" w:color="auto"/>
      </w:divBdr>
    </w:div>
    <w:div w:id="17120015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40;&#1076;&#1084;&#1080;&#1085;&#1080;&#1089;&#1090;&#1088;&#1072;&#1090;&#1086;&#1088;\&#1056;&#1072;&#1073;&#1086;&#1095;&#1080;&#1081;%20&#1089;&#1090;&#1086;&#1083;\&#1044;&#1086;&#1082;&#1091;&#1084;&#1077;&#1085;&#1090;&#1099;%20&#1058;&#1048;&#1050;%20&#1087;&#1086;%20&#1092;&#1086;&#1088;&#1084;&#1080;&#1088;&#1086;&#1074;&#1072;&#1085;&#1080;&#1102;%20&#1059;&#1048;&#1050;\&#1074;&#1099;&#1093;&#1086;&#1076;-&#1095;&#1083;&#1077;&#1085;&#1072;%20&#1059;&#1048;&#105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выход-члена УИК.dotx</Template>
  <TotalTime>83</TotalTime>
  <Pages>6</Pages>
  <Words>1569</Words>
  <Characters>8944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невская адм</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Павел Дмитриев</cp:lastModifiedBy>
  <cp:revision>9</cp:revision>
  <cp:lastPrinted>2020-06-16T07:15:00Z</cp:lastPrinted>
  <dcterms:created xsi:type="dcterms:W3CDTF">2021-06-18T07:57:00Z</dcterms:created>
  <dcterms:modified xsi:type="dcterms:W3CDTF">2026-05-25T10:53:00Z</dcterms:modified>
</cp:coreProperties>
</file>